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BA" w:rsidRDefault="00DB00F5" w:rsidP="009F74D3">
      <w:pPr>
        <w:jc w:val="center"/>
        <w:rPr>
          <w:b/>
          <w:sz w:val="48"/>
          <w:szCs w:val="48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-762000</wp:posOffset>
            </wp:positionV>
            <wp:extent cx="2971800" cy="1385955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8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0F5" w:rsidRDefault="00DB00F5" w:rsidP="00DB00F5">
      <w:pPr>
        <w:jc w:val="right"/>
        <w:rPr>
          <w:b/>
          <w:sz w:val="32"/>
          <w:szCs w:val="32"/>
          <w:u w:val="single"/>
        </w:rPr>
      </w:pPr>
    </w:p>
    <w:p w:rsidR="00DB00F5" w:rsidRPr="0035024F" w:rsidRDefault="00DB00F5" w:rsidP="00DB00F5">
      <w:pPr>
        <w:jc w:val="right"/>
        <w:rPr>
          <w:b/>
          <w:sz w:val="32"/>
          <w:szCs w:val="32"/>
          <w:u w:val="single"/>
        </w:rPr>
      </w:pPr>
      <w:r w:rsidRPr="0035024F">
        <w:rPr>
          <w:b/>
          <w:sz w:val="32"/>
          <w:szCs w:val="32"/>
          <w:u w:val="single"/>
        </w:rPr>
        <w:t>NOTA DE PRENSA</w:t>
      </w:r>
    </w:p>
    <w:p w:rsidR="00F90487" w:rsidRPr="00363711" w:rsidRDefault="00F90487" w:rsidP="009F74D3">
      <w:pPr>
        <w:jc w:val="center"/>
        <w:rPr>
          <w:b/>
          <w:sz w:val="42"/>
          <w:szCs w:val="42"/>
          <w:lang w:val="es-ES_tradnl"/>
        </w:rPr>
      </w:pPr>
      <w:r w:rsidRPr="00363711">
        <w:rPr>
          <w:b/>
          <w:sz w:val="42"/>
          <w:szCs w:val="42"/>
          <w:lang w:val="es-ES_tradnl"/>
        </w:rPr>
        <w:t>La Ruta del Vino generó 15,3 millones de euros en 2017 sólo en visitas a bodegas y museos</w:t>
      </w:r>
    </w:p>
    <w:p w:rsidR="00415A98" w:rsidRPr="009F74D3" w:rsidRDefault="003B1F0B" w:rsidP="003D158A">
      <w:pPr>
        <w:pStyle w:val="Prrafodelista"/>
        <w:numPr>
          <w:ilvl w:val="0"/>
          <w:numId w:val="1"/>
        </w:numPr>
        <w:rPr>
          <w:i/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>Estos datos la</w:t>
      </w:r>
      <w:r w:rsidRPr="00954E4C">
        <w:rPr>
          <w:i/>
          <w:color w:val="FF0000"/>
          <w:sz w:val="24"/>
          <w:szCs w:val="24"/>
          <w:lang w:val="es-ES_tradnl"/>
        </w:rPr>
        <w:t xml:space="preserve"> </w:t>
      </w:r>
      <w:r w:rsidRPr="00363711">
        <w:rPr>
          <w:i/>
          <w:sz w:val="24"/>
          <w:szCs w:val="24"/>
          <w:lang w:val="es-ES_tradnl"/>
        </w:rPr>
        <w:t>convi</w:t>
      </w:r>
      <w:r w:rsidR="00954E4C" w:rsidRPr="00363711">
        <w:rPr>
          <w:i/>
          <w:sz w:val="24"/>
          <w:szCs w:val="24"/>
          <w:lang w:val="es-ES_tradnl"/>
        </w:rPr>
        <w:t>e</w:t>
      </w:r>
      <w:r w:rsidRPr="00363711">
        <w:rPr>
          <w:i/>
          <w:sz w:val="24"/>
          <w:szCs w:val="24"/>
          <w:lang w:val="es-ES_tradnl"/>
        </w:rPr>
        <w:t xml:space="preserve">rten </w:t>
      </w:r>
      <w:r>
        <w:rPr>
          <w:i/>
          <w:sz w:val="24"/>
          <w:szCs w:val="24"/>
          <w:lang w:val="es-ES_tradnl"/>
        </w:rPr>
        <w:t>en el itinerario enoturístico más rentable de los 27 que están certificados en España</w:t>
      </w:r>
    </w:p>
    <w:p w:rsidR="00EF7274" w:rsidRDefault="003F6D5B" w:rsidP="00EF7274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Aranda de Duero, </w:t>
      </w:r>
      <w:r w:rsidR="005E7A40">
        <w:rPr>
          <w:b/>
          <w:sz w:val="24"/>
          <w:szCs w:val="24"/>
          <w:lang w:val="es-ES_tradnl"/>
        </w:rPr>
        <w:t>23</w:t>
      </w:r>
      <w:r w:rsidR="003B1F0B">
        <w:rPr>
          <w:b/>
          <w:sz w:val="24"/>
          <w:szCs w:val="24"/>
          <w:lang w:val="es-ES_tradnl"/>
        </w:rPr>
        <w:t xml:space="preserve"> de abril</w:t>
      </w:r>
      <w:r w:rsidR="00593CEA" w:rsidRPr="00593CEA">
        <w:rPr>
          <w:b/>
          <w:sz w:val="24"/>
          <w:szCs w:val="24"/>
          <w:lang w:val="es-ES_tradnl"/>
        </w:rPr>
        <w:t xml:space="preserve"> de 2018.</w:t>
      </w:r>
      <w:r w:rsidR="00593CEA">
        <w:rPr>
          <w:sz w:val="24"/>
          <w:szCs w:val="24"/>
          <w:lang w:val="es-ES_tradnl"/>
        </w:rPr>
        <w:t xml:space="preserve">- </w:t>
      </w:r>
      <w:r w:rsidR="002B5E22">
        <w:rPr>
          <w:sz w:val="24"/>
          <w:szCs w:val="24"/>
          <w:lang w:val="es-ES_tradnl"/>
        </w:rPr>
        <w:t>La actividad enoturística vinculada a la Ruta de</w:t>
      </w:r>
      <w:r w:rsidR="008152B3">
        <w:rPr>
          <w:sz w:val="24"/>
          <w:szCs w:val="24"/>
          <w:lang w:val="es-ES_tradnl"/>
        </w:rPr>
        <w:t xml:space="preserve">l Vino Ribera del Duero generó durante el año 2017 </w:t>
      </w:r>
      <w:r w:rsidR="002B5E22">
        <w:rPr>
          <w:sz w:val="24"/>
          <w:szCs w:val="24"/>
          <w:lang w:val="es-ES_tradnl"/>
        </w:rPr>
        <w:t xml:space="preserve">un </w:t>
      </w:r>
      <w:r w:rsidR="002B5E22" w:rsidRPr="002B5E22">
        <w:rPr>
          <w:b/>
          <w:sz w:val="24"/>
          <w:szCs w:val="24"/>
          <w:lang w:val="es-ES_tradnl"/>
        </w:rPr>
        <w:t>impacto económico</w:t>
      </w:r>
      <w:r w:rsidR="002B5E22">
        <w:rPr>
          <w:sz w:val="24"/>
          <w:szCs w:val="24"/>
          <w:lang w:val="es-ES_tradnl"/>
        </w:rPr>
        <w:t xml:space="preserve"> de más de </w:t>
      </w:r>
      <w:r w:rsidR="002B5E22" w:rsidRPr="002B5E22">
        <w:rPr>
          <w:b/>
          <w:sz w:val="24"/>
          <w:szCs w:val="24"/>
          <w:lang w:val="es-ES_tradnl"/>
        </w:rPr>
        <w:t>15,3 millones</w:t>
      </w:r>
      <w:r w:rsidR="002B5E22">
        <w:rPr>
          <w:sz w:val="24"/>
          <w:szCs w:val="24"/>
          <w:lang w:val="es-ES_tradnl"/>
        </w:rPr>
        <w:t xml:space="preserve"> de euros</w:t>
      </w:r>
      <w:r w:rsidR="00FE35D6">
        <w:rPr>
          <w:sz w:val="24"/>
          <w:szCs w:val="24"/>
          <w:lang w:val="es-ES_tradnl"/>
        </w:rPr>
        <w:t xml:space="preserve"> </w:t>
      </w:r>
      <w:r w:rsidR="00FE35D6" w:rsidRPr="00EF7274">
        <w:rPr>
          <w:b/>
          <w:sz w:val="24"/>
          <w:szCs w:val="24"/>
          <w:lang w:val="es-ES_tradnl"/>
        </w:rPr>
        <w:t>sólo en visitas a bodegas y museos</w:t>
      </w:r>
      <w:r w:rsidR="005E7A40">
        <w:rPr>
          <w:sz w:val="24"/>
          <w:szCs w:val="24"/>
          <w:lang w:val="es-ES_tradnl"/>
        </w:rPr>
        <w:t xml:space="preserve">; cada uno de los 378.663 turistas que se recibieron en 2017 se gastó una media de </w:t>
      </w:r>
      <w:r w:rsidR="005E7A40" w:rsidRPr="005E7A40">
        <w:rPr>
          <w:b/>
          <w:sz w:val="24"/>
          <w:szCs w:val="24"/>
          <w:lang w:val="es-ES_tradnl"/>
        </w:rPr>
        <w:t>40,54 euros</w:t>
      </w:r>
      <w:r w:rsidR="005E7A40">
        <w:rPr>
          <w:sz w:val="24"/>
          <w:szCs w:val="24"/>
          <w:lang w:val="es-ES_tradnl"/>
        </w:rPr>
        <w:t xml:space="preserve"> en esas actividades, lo que sitúa a esta ruta como </w:t>
      </w:r>
      <w:r w:rsidR="005E7A40">
        <w:rPr>
          <w:sz w:val="24"/>
          <w:szCs w:val="24"/>
          <w:lang w:val="es-ES_tradnl"/>
        </w:rPr>
        <w:t xml:space="preserve">el </w:t>
      </w:r>
      <w:r w:rsidR="005E7A40" w:rsidRPr="00FF2BDB">
        <w:rPr>
          <w:b/>
          <w:sz w:val="24"/>
          <w:szCs w:val="24"/>
          <w:lang w:val="es-ES_tradnl"/>
        </w:rPr>
        <w:t xml:space="preserve">itinerario </w:t>
      </w:r>
      <w:proofErr w:type="spellStart"/>
      <w:r w:rsidR="005E7A40" w:rsidRPr="00FF2BDB">
        <w:rPr>
          <w:b/>
          <w:sz w:val="24"/>
          <w:szCs w:val="24"/>
          <w:lang w:val="es-ES_tradnl"/>
        </w:rPr>
        <w:t>enoturístico</w:t>
      </w:r>
      <w:proofErr w:type="spellEnd"/>
      <w:r w:rsidR="005E7A40">
        <w:rPr>
          <w:sz w:val="24"/>
          <w:szCs w:val="24"/>
          <w:lang w:val="es-ES_tradnl"/>
        </w:rPr>
        <w:t xml:space="preserve"> </w:t>
      </w:r>
      <w:r w:rsidR="005E7A40" w:rsidRPr="00FF2BDB">
        <w:rPr>
          <w:b/>
          <w:sz w:val="24"/>
          <w:szCs w:val="24"/>
          <w:lang w:val="es-ES_tradnl"/>
        </w:rPr>
        <w:t>más rentable</w:t>
      </w:r>
      <w:r w:rsidR="005E7A40">
        <w:rPr>
          <w:sz w:val="24"/>
          <w:szCs w:val="24"/>
          <w:lang w:val="es-ES_tradnl"/>
        </w:rPr>
        <w:t xml:space="preserve"> de los 27 certificados en el país.</w:t>
      </w:r>
    </w:p>
    <w:p w:rsidR="005E7A40" w:rsidRDefault="005E7A40" w:rsidP="005E7A4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Así se desprende de los datos recogidos en el </w:t>
      </w:r>
      <w:r w:rsidRPr="002B5E22">
        <w:rPr>
          <w:b/>
          <w:sz w:val="24"/>
          <w:szCs w:val="24"/>
          <w:lang w:val="es-ES_tradnl"/>
        </w:rPr>
        <w:t>Informe de visitantes a bodegas y museos del vino</w:t>
      </w:r>
      <w:r>
        <w:rPr>
          <w:b/>
          <w:sz w:val="24"/>
          <w:szCs w:val="24"/>
          <w:lang w:val="es-ES_tradnl"/>
        </w:rPr>
        <w:t xml:space="preserve"> asociados a las Rutas del Vino de España </w:t>
      </w:r>
      <w:r>
        <w:rPr>
          <w:sz w:val="24"/>
          <w:szCs w:val="24"/>
          <w:lang w:val="es-ES_tradnl"/>
        </w:rPr>
        <w:t xml:space="preserve">elaborado por la Asociación Española de Ciudades del Vino </w:t>
      </w:r>
      <w:r>
        <w:rPr>
          <w:b/>
          <w:sz w:val="24"/>
          <w:szCs w:val="24"/>
          <w:lang w:val="es-ES_tradnl"/>
        </w:rPr>
        <w:t>(</w:t>
      </w:r>
      <w:proofErr w:type="spellStart"/>
      <w:r>
        <w:rPr>
          <w:b/>
          <w:sz w:val="24"/>
          <w:szCs w:val="24"/>
          <w:lang w:val="es-ES_tradnl"/>
        </w:rPr>
        <w:t>Acevin</w:t>
      </w:r>
      <w:proofErr w:type="spellEnd"/>
      <w:r>
        <w:rPr>
          <w:b/>
          <w:sz w:val="24"/>
          <w:szCs w:val="24"/>
          <w:lang w:val="es-ES_tradnl"/>
        </w:rPr>
        <w:t xml:space="preserve">) </w:t>
      </w:r>
      <w:r>
        <w:rPr>
          <w:sz w:val="24"/>
          <w:szCs w:val="24"/>
          <w:lang w:val="es-ES_tradnl"/>
        </w:rPr>
        <w:t>y hecho público esta semana.</w:t>
      </w:r>
    </w:p>
    <w:p w:rsidR="005E7A40" w:rsidRDefault="005E7A40" w:rsidP="005E7A4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No obstante, </w:t>
      </w:r>
      <w:r w:rsidRPr="00EF7274">
        <w:rPr>
          <w:b/>
          <w:sz w:val="24"/>
          <w:szCs w:val="24"/>
          <w:lang w:val="es-ES_tradnl"/>
        </w:rPr>
        <w:t>queda</w:t>
      </w:r>
      <w:r>
        <w:rPr>
          <w:b/>
          <w:sz w:val="24"/>
          <w:szCs w:val="24"/>
          <w:lang w:val="es-ES_tradnl"/>
        </w:rPr>
        <w:t xml:space="preserve"> por contabilizar el gasto</w:t>
      </w:r>
      <w:r w:rsidRPr="00EF7274">
        <w:rPr>
          <w:b/>
          <w:sz w:val="24"/>
          <w:szCs w:val="24"/>
          <w:lang w:val="es-ES_tradnl"/>
        </w:rPr>
        <w:t xml:space="preserve"> en alojamientos y restaurantes</w:t>
      </w:r>
      <w:r>
        <w:rPr>
          <w:sz w:val="24"/>
          <w:szCs w:val="24"/>
          <w:lang w:val="es-ES_tradnl"/>
        </w:rPr>
        <w:t xml:space="preserve">, que según los cálculos de la Ruta, </w:t>
      </w:r>
      <w:r>
        <w:rPr>
          <w:b/>
          <w:sz w:val="24"/>
          <w:szCs w:val="24"/>
          <w:lang w:val="es-ES_tradnl"/>
        </w:rPr>
        <w:t>incrementa</w:t>
      </w:r>
      <w:r w:rsidRPr="00EF7274">
        <w:rPr>
          <w:b/>
          <w:sz w:val="24"/>
          <w:szCs w:val="24"/>
          <w:lang w:val="es-ES_tradnl"/>
        </w:rPr>
        <w:t xml:space="preserve"> por cuatro</w:t>
      </w:r>
      <w:r>
        <w:rPr>
          <w:sz w:val="24"/>
          <w:szCs w:val="24"/>
          <w:lang w:val="es-ES_tradnl"/>
        </w:rPr>
        <w:t xml:space="preserve"> este magnífico resultado</w:t>
      </w:r>
      <w:r>
        <w:rPr>
          <w:sz w:val="24"/>
          <w:szCs w:val="24"/>
          <w:lang w:val="es-ES_tradnl"/>
        </w:rPr>
        <w:t xml:space="preserve">, pues la </w:t>
      </w:r>
      <w:r>
        <w:rPr>
          <w:sz w:val="24"/>
          <w:szCs w:val="24"/>
          <w:lang w:val="es-ES_tradnl"/>
        </w:rPr>
        <w:t>estancia</w:t>
      </w:r>
      <w:r>
        <w:rPr>
          <w:sz w:val="24"/>
          <w:szCs w:val="24"/>
          <w:lang w:val="es-ES_tradnl"/>
        </w:rPr>
        <w:t xml:space="preserve"> media</w:t>
      </w:r>
      <w:r>
        <w:rPr>
          <w:sz w:val="24"/>
          <w:szCs w:val="24"/>
          <w:lang w:val="es-ES_tradnl"/>
        </w:rPr>
        <w:t xml:space="preserve"> de los visitantes se sitúa en 1,7 días.</w:t>
      </w:r>
    </w:p>
    <w:p w:rsidR="009F392C" w:rsidRDefault="000603A7" w:rsidP="0018183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Otro dato que ll</w:t>
      </w:r>
      <w:r w:rsidR="009F392C">
        <w:rPr>
          <w:sz w:val="24"/>
          <w:szCs w:val="24"/>
          <w:lang w:val="es-ES_tradnl"/>
        </w:rPr>
        <w:t xml:space="preserve">ama la </w:t>
      </w:r>
      <w:r w:rsidR="008152B3">
        <w:rPr>
          <w:sz w:val="24"/>
          <w:szCs w:val="24"/>
          <w:lang w:val="es-ES_tradnl"/>
        </w:rPr>
        <w:t xml:space="preserve">atención </w:t>
      </w:r>
      <w:r>
        <w:rPr>
          <w:sz w:val="24"/>
          <w:szCs w:val="24"/>
          <w:lang w:val="es-ES_tradnl"/>
        </w:rPr>
        <w:t xml:space="preserve">es </w:t>
      </w:r>
      <w:r w:rsidR="009F392C">
        <w:rPr>
          <w:sz w:val="24"/>
          <w:szCs w:val="24"/>
          <w:lang w:val="es-ES_tradnl"/>
        </w:rPr>
        <w:t>que</w:t>
      </w:r>
      <w:r w:rsidR="005E7A40">
        <w:rPr>
          <w:sz w:val="24"/>
          <w:szCs w:val="24"/>
          <w:lang w:val="es-ES_tradnl"/>
        </w:rPr>
        <w:t xml:space="preserve"> </w:t>
      </w:r>
      <w:r w:rsidR="005E7A40" w:rsidRPr="005E7A40">
        <w:rPr>
          <w:b/>
          <w:sz w:val="24"/>
          <w:szCs w:val="24"/>
          <w:lang w:val="es-ES_tradnl"/>
        </w:rPr>
        <w:t>los turistas gastan más en la Ruta del Vino Ribera del Duero</w:t>
      </w:r>
      <w:r>
        <w:rPr>
          <w:sz w:val="24"/>
          <w:szCs w:val="24"/>
          <w:lang w:val="es-ES_tradnl"/>
        </w:rPr>
        <w:t xml:space="preserve"> a pesar de que</w:t>
      </w:r>
      <w:r w:rsidR="009F392C">
        <w:rPr>
          <w:sz w:val="24"/>
          <w:szCs w:val="24"/>
          <w:lang w:val="es-ES_tradnl"/>
        </w:rPr>
        <w:t xml:space="preserve"> </w:t>
      </w:r>
      <w:r w:rsidR="009F392C" w:rsidRPr="009F392C">
        <w:rPr>
          <w:b/>
          <w:sz w:val="24"/>
          <w:szCs w:val="24"/>
          <w:lang w:val="es-ES_tradnl"/>
        </w:rPr>
        <w:t>el precio medio es mucho más bajo</w:t>
      </w:r>
      <w:r w:rsidR="009F392C">
        <w:rPr>
          <w:sz w:val="24"/>
          <w:szCs w:val="24"/>
          <w:lang w:val="es-ES_tradnl"/>
        </w:rPr>
        <w:t xml:space="preserve"> que en o</w:t>
      </w:r>
      <w:r>
        <w:rPr>
          <w:sz w:val="24"/>
          <w:szCs w:val="24"/>
          <w:lang w:val="es-ES_tradnl"/>
        </w:rPr>
        <w:t xml:space="preserve">tras.  Según </w:t>
      </w:r>
      <w:proofErr w:type="spellStart"/>
      <w:r w:rsidR="008152B3">
        <w:rPr>
          <w:sz w:val="24"/>
          <w:szCs w:val="24"/>
          <w:lang w:val="es-ES_tradnl"/>
        </w:rPr>
        <w:t>Acevin</w:t>
      </w:r>
      <w:proofErr w:type="spellEnd"/>
      <w:r w:rsidR="009F392C">
        <w:rPr>
          <w:sz w:val="24"/>
          <w:szCs w:val="24"/>
          <w:lang w:val="es-ES_tradnl"/>
        </w:rPr>
        <w:t xml:space="preserve"> se sitúa en los </w:t>
      </w:r>
      <w:r w:rsidR="009F392C" w:rsidRPr="008152B3">
        <w:rPr>
          <w:b/>
          <w:sz w:val="24"/>
          <w:szCs w:val="24"/>
          <w:lang w:val="es-ES_tradnl"/>
        </w:rPr>
        <w:t>7,94 euros</w:t>
      </w:r>
      <w:r w:rsidR="009F392C">
        <w:rPr>
          <w:sz w:val="24"/>
          <w:szCs w:val="24"/>
          <w:lang w:val="es-ES_tradnl"/>
        </w:rPr>
        <w:t>, muy por debajo de lo</w:t>
      </w:r>
      <w:bookmarkStart w:id="0" w:name="_GoBack"/>
      <w:bookmarkEnd w:id="0"/>
      <w:r w:rsidR="009F392C">
        <w:rPr>
          <w:sz w:val="24"/>
          <w:szCs w:val="24"/>
          <w:lang w:val="es-ES_tradnl"/>
        </w:rPr>
        <w:t xml:space="preserve">s 20,25 de Ronda, los 13,10 de </w:t>
      </w:r>
      <w:proofErr w:type="spellStart"/>
      <w:r w:rsidR="009F392C">
        <w:rPr>
          <w:sz w:val="24"/>
          <w:szCs w:val="24"/>
          <w:lang w:val="es-ES_tradnl"/>
        </w:rPr>
        <w:t>Enoturisme</w:t>
      </w:r>
      <w:proofErr w:type="spellEnd"/>
      <w:r w:rsidR="009F392C">
        <w:rPr>
          <w:sz w:val="24"/>
          <w:szCs w:val="24"/>
          <w:lang w:val="es-ES_tradnl"/>
        </w:rPr>
        <w:t xml:space="preserve"> Penedés o los 11,19 de Rioja Alavesa. En concreto, de las 27 rutas analizadas, 13 presentan precios superiores a 8 euros</w:t>
      </w:r>
      <w:r w:rsidR="008152B3">
        <w:rPr>
          <w:sz w:val="24"/>
          <w:szCs w:val="24"/>
          <w:lang w:val="es-ES_tradnl"/>
        </w:rPr>
        <w:t xml:space="preserve"> y sólo siete están por debajo de los 7 euros.</w:t>
      </w:r>
    </w:p>
    <w:p w:rsidR="000603A7" w:rsidRDefault="000603A7" w:rsidP="000603A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</w:t>
      </w:r>
      <w:r>
        <w:rPr>
          <w:sz w:val="24"/>
          <w:szCs w:val="24"/>
          <w:lang w:val="es-ES_tradnl"/>
        </w:rPr>
        <w:t>os 15,3 millones de euros suponen un 76% más de ingresos que los generados en Penedés (8.7 millones) y un 82% que en Marco de Jerez (8.4 M), segunda y tercera rutas del vino clasificadas atendiendo a su impacto económico.</w:t>
      </w:r>
    </w:p>
    <w:p w:rsidR="000603A7" w:rsidRDefault="000603A7" w:rsidP="000603A7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Asimismo</w:t>
      </w:r>
      <w:r>
        <w:rPr>
          <w:sz w:val="24"/>
          <w:szCs w:val="24"/>
          <w:lang w:val="es-ES_tradnl"/>
        </w:rPr>
        <w:t xml:space="preserve"> supone que </w:t>
      </w:r>
      <w:r w:rsidRPr="00363711">
        <w:rPr>
          <w:b/>
          <w:sz w:val="24"/>
          <w:szCs w:val="24"/>
          <w:lang w:val="es-ES_tradnl"/>
        </w:rPr>
        <w:t xml:space="preserve">casi ha doblado </w:t>
      </w:r>
      <w:r>
        <w:rPr>
          <w:sz w:val="24"/>
          <w:szCs w:val="24"/>
          <w:lang w:val="es-ES_tradnl"/>
        </w:rPr>
        <w:t xml:space="preserve">la repercusión económica que el </w:t>
      </w:r>
      <w:proofErr w:type="spellStart"/>
      <w:r>
        <w:rPr>
          <w:sz w:val="24"/>
          <w:szCs w:val="24"/>
          <w:lang w:val="es-ES_tradnl"/>
        </w:rPr>
        <w:t>enoturismo</w:t>
      </w:r>
      <w:proofErr w:type="spellEnd"/>
      <w:r>
        <w:rPr>
          <w:sz w:val="24"/>
          <w:szCs w:val="24"/>
          <w:lang w:val="es-ES_tradnl"/>
        </w:rPr>
        <w:t xml:space="preserve"> tuvo en la comarca durante el ejercicio </w:t>
      </w:r>
      <w:r w:rsidRPr="00FF2BDB">
        <w:rPr>
          <w:b/>
          <w:sz w:val="24"/>
          <w:szCs w:val="24"/>
          <w:lang w:val="es-ES_tradnl"/>
        </w:rPr>
        <w:t>2016</w:t>
      </w:r>
      <w:r>
        <w:rPr>
          <w:sz w:val="24"/>
          <w:szCs w:val="24"/>
          <w:lang w:val="es-ES_tradnl"/>
        </w:rPr>
        <w:t>, cuando este parámetro alcanzó los 8,7 millones de euros.</w:t>
      </w:r>
    </w:p>
    <w:p w:rsidR="000603A7" w:rsidRDefault="000603A7" w:rsidP="0018183D">
      <w:pPr>
        <w:jc w:val="both"/>
        <w:rPr>
          <w:sz w:val="24"/>
          <w:szCs w:val="24"/>
          <w:lang w:val="es-ES_tradnl"/>
        </w:rPr>
      </w:pPr>
    </w:p>
    <w:p w:rsidR="00FF2BDB" w:rsidRDefault="008152B3" w:rsidP="0018183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Las buenas noticias </w:t>
      </w:r>
      <w:r w:rsidR="00E078C8">
        <w:rPr>
          <w:sz w:val="24"/>
          <w:szCs w:val="24"/>
          <w:lang w:val="es-ES_tradnl"/>
        </w:rPr>
        <w:t>vienen t</w:t>
      </w:r>
      <w:r>
        <w:rPr>
          <w:sz w:val="24"/>
          <w:szCs w:val="24"/>
          <w:lang w:val="es-ES_tradnl"/>
        </w:rPr>
        <w:t>ambién de la mano de los</w:t>
      </w:r>
      <w:r w:rsidR="00E078C8">
        <w:rPr>
          <w:sz w:val="24"/>
          <w:szCs w:val="24"/>
          <w:lang w:val="es-ES_tradnl"/>
        </w:rPr>
        <w:t xml:space="preserve"> </w:t>
      </w:r>
      <w:r w:rsidR="00E078C8" w:rsidRPr="00363711">
        <w:rPr>
          <w:b/>
          <w:sz w:val="24"/>
          <w:szCs w:val="24"/>
          <w:lang w:val="es-ES_tradnl"/>
        </w:rPr>
        <w:t xml:space="preserve">servicios </w:t>
      </w:r>
      <w:proofErr w:type="spellStart"/>
      <w:r w:rsidR="00E078C8" w:rsidRPr="00363711">
        <w:rPr>
          <w:b/>
          <w:sz w:val="24"/>
          <w:szCs w:val="24"/>
          <w:lang w:val="es-ES_tradnl"/>
        </w:rPr>
        <w:t>enoturísticos</w:t>
      </w:r>
      <w:proofErr w:type="spellEnd"/>
      <w:r w:rsidR="00E078C8">
        <w:rPr>
          <w:sz w:val="24"/>
          <w:szCs w:val="24"/>
          <w:lang w:val="es-ES_tradnl"/>
        </w:rPr>
        <w:t xml:space="preserve"> que ofrece</w:t>
      </w:r>
      <w:r>
        <w:rPr>
          <w:sz w:val="24"/>
          <w:szCs w:val="24"/>
          <w:lang w:val="es-ES_tradnl"/>
        </w:rPr>
        <w:t xml:space="preserve"> la Ruta</w:t>
      </w:r>
      <w:r w:rsidR="00E078C8">
        <w:rPr>
          <w:sz w:val="24"/>
          <w:szCs w:val="24"/>
          <w:lang w:val="es-ES_tradnl"/>
        </w:rPr>
        <w:t xml:space="preserve"> al visitante. En este caso, los </w:t>
      </w:r>
      <w:r w:rsidR="00E078C8" w:rsidRPr="00363711">
        <w:rPr>
          <w:b/>
          <w:sz w:val="24"/>
          <w:szCs w:val="24"/>
          <w:lang w:val="es-ES_tradnl"/>
        </w:rPr>
        <w:t>196</w:t>
      </w:r>
      <w:r w:rsidR="00E078C8">
        <w:rPr>
          <w:sz w:val="24"/>
          <w:szCs w:val="24"/>
          <w:lang w:val="es-ES_tradnl"/>
        </w:rPr>
        <w:t xml:space="preserve"> recursos adh</w:t>
      </w:r>
      <w:r>
        <w:rPr>
          <w:sz w:val="24"/>
          <w:szCs w:val="24"/>
          <w:lang w:val="es-ES_tradnl"/>
        </w:rPr>
        <w:t>eridos al itinerario ribereño la</w:t>
      </w:r>
      <w:r w:rsidR="00E078C8">
        <w:rPr>
          <w:sz w:val="24"/>
          <w:szCs w:val="24"/>
          <w:lang w:val="es-ES_tradnl"/>
        </w:rPr>
        <w:t xml:space="preserve"> sitúan en </w:t>
      </w:r>
      <w:r w:rsidR="00E078C8" w:rsidRPr="00363711">
        <w:rPr>
          <w:b/>
          <w:sz w:val="24"/>
          <w:szCs w:val="24"/>
          <w:lang w:val="es-ES_tradnl"/>
        </w:rPr>
        <w:t>segunda pos</w:t>
      </w:r>
      <w:r w:rsidR="00954E4C" w:rsidRPr="00363711">
        <w:rPr>
          <w:b/>
          <w:sz w:val="24"/>
          <w:szCs w:val="24"/>
          <w:lang w:val="es-ES_tradnl"/>
        </w:rPr>
        <w:t>ición</w:t>
      </w:r>
      <w:r>
        <w:rPr>
          <w:sz w:val="24"/>
          <w:szCs w:val="24"/>
          <w:lang w:val="es-ES_tradnl"/>
        </w:rPr>
        <w:t>, solo superada</w:t>
      </w:r>
      <w:r w:rsidR="00954E4C">
        <w:rPr>
          <w:sz w:val="24"/>
          <w:szCs w:val="24"/>
          <w:lang w:val="es-ES_tradnl"/>
        </w:rPr>
        <w:t xml:space="preserve"> por </w:t>
      </w:r>
      <w:proofErr w:type="spellStart"/>
      <w:r w:rsidR="00954E4C" w:rsidRPr="00363711">
        <w:rPr>
          <w:sz w:val="24"/>
          <w:szCs w:val="24"/>
          <w:lang w:val="es-ES_tradnl"/>
        </w:rPr>
        <w:t>Enoturis</w:t>
      </w:r>
      <w:r w:rsidR="00E078C8" w:rsidRPr="00363711">
        <w:rPr>
          <w:sz w:val="24"/>
          <w:szCs w:val="24"/>
          <w:lang w:val="es-ES_tradnl"/>
        </w:rPr>
        <w:t>me</w:t>
      </w:r>
      <w:proofErr w:type="spellEnd"/>
      <w:r w:rsidR="00E078C8" w:rsidRPr="00363711">
        <w:rPr>
          <w:sz w:val="24"/>
          <w:szCs w:val="24"/>
          <w:lang w:val="es-ES_tradnl"/>
        </w:rPr>
        <w:t xml:space="preserve"> </w:t>
      </w:r>
      <w:r w:rsidR="00E078C8">
        <w:rPr>
          <w:sz w:val="24"/>
          <w:szCs w:val="24"/>
          <w:lang w:val="es-ES_tradnl"/>
        </w:rPr>
        <w:t>Penedés.</w:t>
      </w:r>
    </w:p>
    <w:p w:rsidR="00E078C8" w:rsidRDefault="00E078C8" w:rsidP="0018183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Junto a los atractivos propios de la zona y la calidad de los servicios que ofrece, la incesante actividad genera</w:t>
      </w:r>
      <w:r w:rsidR="00A3758D">
        <w:rPr>
          <w:sz w:val="24"/>
          <w:szCs w:val="24"/>
          <w:lang w:val="es-ES_tradnl"/>
        </w:rPr>
        <w:t>da por</w:t>
      </w:r>
      <w:r>
        <w:rPr>
          <w:sz w:val="24"/>
          <w:szCs w:val="24"/>
          <w:lang w:val="es-ES_tradnl"/>
        </w:rPr>
        <w:t xml:space="preserve"> la Ruta del Vino Ribera del Duero, principal altavoz para la promoción turística de esta zona de calidad,</w:t>
      </w:r>
      <w:r w:rsidR="00363711">
        <w:rPr>
          <w:sz w:val="24"/>
          <w:szCs w:val="24"/>
          <w:lang w:val="es-ES_tradnl"/>
        </w:rPr>
        <w:t xml:space="preserve"> se ha convertido en un gran</w:t>
      </w:r>
      <w:r>
        <w:rPr>
          <w:sz w:val="24"/>
          <w:szCs w:val="24"/>
          <w:lang w:val="es-ES_tradnl"/>
        </w:rPr>
        <w:t xml:space="preserve"> reclamo a la hora d</w:t>
      </w:r>
      <w:r w:rsidR="00363711">
        <w:rPr>
          <w:sz w:val="24"/>
          <w:szCs w:val="24"/>
          <w:lang w:val="es-ES_tradnl"/>
        </w:rPr>
        <w:t>e atraer visitantes</w:t>
      </w:r>
      <w:r>
        <w:rPr>
          <w:sz w:val="24"/>
          <w:szCs w:val="24"/>
          <w:lang w:val="es-ES_tradnl"/>
        </w:rPr>
        <w:t xml:space="preserve">. </w:t>
      </w:r>
    </w:p>
    <w:p w:rsidR="00363711" w:rsidRPr="00363711" w:rsidRDefault="00A3758D" w:rsidP="0018183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Además de</w:t>
      </w:r>
      <w:r w:rsidR="00363711">
        <w:rPr>
          <w:sz w:val="24"/>
          <w:szCs w:val="24"/>
          <w:lang w:val="es-ES_tradnl"/>
        </w:rPr>
        <w:t xml:space="preserve"> implicarse </w:t>
      </w:r>
      <w:r>
        <w:rPr>
          <w:sz w:val="24"/>
          <w:szCs w:val="24"/>
          <w:lang w:val="es-ES_tradnl"/>
        </w:rPr>
        <w:t xml:space="preserve">en la difusión de actividades </w:t>
      </w:r>
      <w:proofErr w:type="spellStart"/>
      <w:r>
        <w:rPr>
          <w:sz w:val="24"/>
          <w:szCs w:val="24"/>
          <w:lang w:val="es-ES_tradnl"/>
        </w:rPr>
        <w:t>enoturístic</w:t>
      </w:r>
      <w:r w:rsidR="00954E4C">
        <w:rPr>
          <w:sz w:val="24"/>
          <w:szCs w:val="24"/>
          <w:lang w:val="es-ES_tradnl"/>
        </w:rPr>
        <w:t>as</w:t>
      </w:r>
      <w:proofErr w:type="spellEnd"/>
      <w:r w:rsidR="00954E4C">
        <w:rPr>
          <w:sz w:val="24"/>
          <w:szCs w:val="24"/>
          <w:lang w:val="es-ES_tradnl"/>
        </w:rPr>
        <w:t xml:space="preserve"> promovidas por sus adheridos</w:t>
      </w:r>
      <w:r w:rsidR="00363711">
        <w:rPr>
          <w:sz w:val="24"/>
          <w:szCs w:val="24"/>
          <w:lang w:val="es-ES_tradnl"/>
        </w:rPr>
        <w:t xml:space="preserve">, </w:t>
      </w:r>
      <w:r w:rsidR="00954E4C" w:rsidRPr="00363711">
        <w:rPr>
          <w:sz w:val="24"/>
          <w:szCs w:val="24"/>
          <w:lang w:val="es-ES_tradnl"/>
        </w:rPr>
        <w:t>juega un papel fundamental en eventos</w:t>
      </w:r>
      <w:r w:rsidRPr="00363711">
        <w:rPr>
          <w:sz w:val="24"/>
          <w:szCs w:val="24"/>
          <w:lang w:val="es-ES_tradnl"/>
        </w:rPr>
        <w:t xml:space="preserve"> </w:t>
      </w:r>
      <w:r w:rsidR="00954E4C" w:rsidRPr="00363711">
        <w:rPr>
          <w:sz w:val="24"/>
          <w:szCs w:val="24"/>
          <w:lang w:val="es-ES_tradnl"/>
        </w:rPr>
        <w:t xml:space="preserve">como </w:t>
      </w:r>
      <w:r w:rsidRPr="00363711">
        <w:rPr>
          <w:b/>
          <w:sz w:val="24"/>
          <w:szCs w:val="24"/>
          <w:lang w:val="es-ES_tradnl"/>
        </w:rPr>
        <w:t>Pasaporte a la Ribera</w:t>
      </w:r>
      <w:r w:rsidRPr="00363711">
        <w:rPr>
          <w:sz w:val="24"/>
          <w:szCs w:val="24"/>
          <w:lang w:val="es-ES_tradnl"/>
        </w:rPr>
        <w:t xml:space="preserve">, que </w:t>
      </w:r>
      <w:r w:rsidR="00363711" w:rsidRPr="00363711">
        <w:rPr>
          <w:sz w:val="24"/>
          <w:szCs w:val="24"/>
          <w:lang w:val="es-ES_tradnl"/>
        </w:rPr>
        <w:t xml:space="preserve">este año </w:t>
      </w:r>
      <w:r w:rsidRPr="00363711">
        <w:rPr>
          <w:sz w:val="24"/>
          <w:szCs w:val="24"/>
          <w:lang w:val="es-ES_tradnl"/>
        </w:rPr>
        <w:t>celebrará</w:t>
      </w:r>
      <w:r w:rsidR="00954E4C" w:rsidRPr="00363711">
        <w:rPr>
          <w:sz w:val="24"/>
          <w:szCs w:val="24"/>
          <w:lang w:val="es-ES_tradnl"/>
        </w:rPr>
        <w:t xml:space="preserve"> su tercera edición</w:t>
      </w:r>
      <w:r w:rsidRPr="00363711">
        <w:rPr>
          <w:sz w:val="24"/>
          <w:szCs w:val="24"/>
          <w:lang w:val="es-ES_tradnl"/>
        </w:rPr>
        <w:t xml:space="preserve"> los fines de semana del </w:t>
      </w:r>
      <w:r w:rsidRPr="00363711">
        <w:rPr>
          <w:b/>
          <w:sz w:val="24"/>
          <w:szCs w:val="24"/>
          <w:lang w:val="es-ES_tradnl"/>
        </w:rPr>
        <w:t>11-13 y 18-20 de mayo</w:t>
      </w:r>
      <w:r w:rsidRPr="00363711">
        <w:rPr>
          <w:sz w:val="24"/>
          <w:szCs w:val="24"/>
          <w:lang w:val="es-ES_tradnl"/>
        </w:rPr>
        <w:t xml:space="preserve"> y en el que 14 bodegas ofrecerán actividades </w:t>
      </w:r>
      <w:r w:rsidR="00954E4C" w:rsidRPr="00363711">
        <w:rPr>
          <w:sz w:val="24"/>
          <w:szCs w:val="24"/>
          <w:lang w:val="es-ES_tradnl"/>
        </w:rPr>
        <w:t xml:space="preserve">únicas y exclusivas </w:t>
      </w:r>
      <w:r w:rsidRPr="00363711">
        <w:rPr>
          <w:sz w:val="24"/>
          <w:szCs w:val="24"/>
          <w:lang w:val="es-ES_tradnl"/>
        </w:rPr>
        <w:t>a sus visitantes,</w:t>
      </w:r>
      <w:r w:rsidR="00954E4C" w:rsidRPr="00363711">
        <w:rPr>
          <w:sz w:val="24"/>
          <w:szCs w:val="24"/>
          <w:lang w:val="es-ES_tradnl"/>
        </w:rPr>
        <w:t xml:space="preserve"> o</w:t>
      </w:r>
      <w:r w:rsidRPr="00363711">
        <w:rPr>
          <w:sz w:val="24"/>
          <w:szCs w:val="24"/>
          <w:lang w:val="es-ES_tradnl"/>
        </w:rPr>
        <w:t xml:space="preserve"> el </w:t>
      </w:r>
      <w:r w:rsidRPr="00363711">
        <w:rPr>
          <w:b/>
          <w:sz w:val="24"/>
          <w:szCs w:val="24"/>
          <w:lang w:val="es-ES_tradnl"/>
        </w:rPr>
        <w:t>Tren del Vino</w:t>
      </w:r>
      <w:r w:rsidRPr="00363711">
        <w:rPr>
          <w:sz w:val="24"/>
          <w:szCs w:val="24"/>
          <w:lang w:val="es-ES_tradnl"/>
        </w:rPr>
        <w:t xml:space="preserve">, </w:t>
      </w:r>
      <w:r w:rsidR="00954E4C" w:rsidRPr="00363711">
        <w:rPr>
          <w:sz w:val="24"/>
          <w:szCs w:val="24"/>
          <w:lang w:val="es-ES_tradnl"/>
        </w:rPr>
        <w:t xml:space="preserve">impulsado por la Diputación de Valladolid y que facilita </w:t>
      </w:r>
      <w:r w:rsidR="00954E4C" w:rsidRPr="00363711">
        <w:rPr>
          <w:b/>
          <w:sz w:val="24"/>
          <w:szCs w:val="24"/>
          <w:lang w:val="es-ES_tradnl"/>
        </w:rPr>
        <w:t xml:space="preserve">rutas </w:t>
      </w:r>
      <w:r w:rsidR="00954E4C" w:rsidRPr="00363711">
        <w:rPr>
          <w:sz w:val="24"/>
          <w:szCs w:val="24"/>
          <w:lang w:val="es-ES_tradnl"/>
        </w:rPr>
        <w:t xml:space="preserve">combinadas </w:t>
      </w:r>
      <w:r w:rsidR="00954E4C" w:rsidRPr="00363711">
        <w:rPr>
          <w:b/>
          <w:sz w:val="24"/>
          <w:szCs w:val="24"/>
          <w:lang w:val="es-ES_tradnl"/>
        </w:rPr>
        <w:t>con Renfe desde Madrid a Valladolid</w:t>
      </w:r>
      <w:r w:rsidR="00954E4C" w:rsidRPr="00363711">
        <w:rPr>
          <w:sz w:val="24"/>
          <w:szCs w:val="24"/>
          <w:lang w:val="es-ES_tradnl"/>
        </w:rPr>
        <w:t xml:space="preserve"> para acercar a los visitantes a la parte vallisoletana de la Ruta.</w:t>
      </w:r>
    </w:p>
    <w:p w:rsidR="00A3758D" w:rsidRPr="00363711" w:rsidRDefault="00A415C3" w:rsidP="0018183D">
      <w:pPr>
        <w:jc w:val="both"/>
        <w:rPr>
          <w:sz w:val="24"/>
          <w:szCs w:val="24"/>
          <w:lang w:val="es-ES_tradnl"/>
        </w:rPr>
      </w:pPr>
      <w:r w:rsidRPr="00363711">
        <w:rPr>
          <w:sz w:val="24"/>
          <w:szCs w:val="24"/>
          <w:lang w:val="es-ES_tradnl"/>
        </w:rPr>
        <w:t xml:space="preserve">La Ruta también lidera la promoción de actividades especiales con motivo de fechas señaladas como lo es el </w:t>
      </w:r>
      <w:r w:rsidRPr="00363711">
        <w:rPr>
          <w:b/>
          <w:sz w:val="24"/>
          <w:szCs w:val="24"/>
          <w:lang w:val="es-ES_tradnl"/>
        </w:rPr>
        <w:t>Día Europeo del Enoturismo</w:t>
      </w:r>
      <w:r w:rsidRPr="00363711">
        <w:rPr>
          <w:sz w:val="24"/>
          <w:szCs w:val="24"/>
          <w:lang w:val="es-ES_tradnl"/>
        </w:rPr>
        <w:t>, que el año pasado se extendió a una semana de celebración debido a la alta participación de sus establecimientos.</w:t>
      </w:r>
    </w:p>
    <w:p w:rsidR="00DB00F5" w:rsidRDefault="00DB00F5" w:rsidP="00DB00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</w:t>
      </w:r>
    </w:p>
    <w:p w:rsidR="00DB00F5" w:rsidRPr="00CE0171" w:rsidRDefault="00DB00F5" w:rsidP="00DB00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DB00F5" w:rsidRPr="00DB00F5" w:rsidRDefault="00DB00F5" w:rsidP="00DB00F5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DB00F5">
        <w:rPr>
          <w:rFonts w:ascii="Arial Narrow" w:hAnsi="Arial Narrow"/>
          <w:i/>
          <w:sz w:val="20"/>
          <w:szCs w:val="20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DB00F5" w:rsidRPr="00DB00F5" w:rsidRDefault="00DB00F5" w:rsidP="00DB00F5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DB00F5">
        <w:rPr>
          <w:rFonts w:ascii="Arial Narrow" w:hAnsi="Arial Narrow"/>
          <w:i/>
          <w:sz w:val="20"/>
          <w:szCs w:val="20"/>
        </w:rPr>
        <w:t>Está integrada por 265 asociados y adheridos. Entre ellos se encuentran 57 municipios, cinco asociaciones, incluido el Consejo Regulador de la Denominación de Origen Ribera del Duero, 56 bodegas, 48 alojamientos, 30 restaurantes y 24 museos y centros de interpretación, entre ellos seis dedicados en exclusiva al vino. Enotecas y comercios, establecimientos de ocio y oficinas de turismo completan el listado de adhesiones a este itinerario turístico</w:t>
      </w:r>
      <w:r w:rsidRPr="00DB00F5">
        <w:rPr>
          <w:rFonts w:ascii="Arial Narrow" w:hAnsi="Arial Narrow"/>
          <w:sz w:val="20"/>
          <w:szCs w:val="20"/>
        </w:rPr>
        <w:t>.</w:t>
      </w:r>
    </w:p>
    <w:p w:rsidR="00DB00F5" w:rsidRPr="00C22AA2" w:rsidRDefault="00DB00F5" w:rsidP="00DB00F5">
      <w:pPr>
        <w:spacing w:after="120"/>
        <w:jc w:val="both"/>
        <w:rPr>
          <w:rFonts w:ascii="Arial Narrow" w:hAnsi="Arial Narrow"/>
        </w:rPr>
      </w:pPr>
    </w:p>
    <w:p w:rsidR="00DB00F5" w:rsidRDefault="00DB00F5" w:rsidP="00DB00F5">
      <w:pPr>
        <w:jc w:val="both"/>
        <w:rPr>
          <w:b/>
          <w:sz w:val="24"/>
          <w:szCs w:val="24"/>
        </w:rPr>
        <w:sectPr w:rsidR="00DB00F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B00F5" w:rsidRPr="00FE5783" w:rsidRDefault="00DB00F5" w:rsidP="00DB00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Contactos para </w:t>
      </w:r>
      <w:r w:rsidRPr="00FE5783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ntrevistas</w:t>
      </w:r>
      <w:r w:rsidRPr="00FE5783">
        <w:rPr>
          <w:b/>
          <w:sz w:val="24"/>
          <w:szCs w:val="24"/>
        </w:rPr>
        <w:t>:</w:t>
      </w:r>
    </w:p>
    <w:p w:rsidR="00DB00F5" w:rsidRDefault="00DB00F5" w:rsidP="00DB00F5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Miguel Ángel Gayubo </w:t>
      </w:r>
      <w:r w:rsidRPr="0060173E">
        <w:t>(</w:t>
      </w:r>
      <w:r w:rsidRPr="00BE24CA">
        <w:rPr>
          <w:sz w:val="20"/>
          <w:szCs w:val="20"/>
        </w:rPr>
        <w:t xml:space="preserve">Presidente Ruta </w:t>
      </w:r>
      <w:r>
        <w:rPr>
          <w:sz w:val="20"/>
          <w:szCs w:val="20"/>
        </w:rPr>
        <w:t xml:space="preserve">del </w:t>
      </w:r>
      <w:r w:rsidRPr="00BE24CA">
        <w:rPr>
          <w:sz w:val="20"/>
          <w:szCs w:val="20"/>
        </w:rPr>
        <w:t>Vino Ribera Duero</w:t>
      </w:r>
      <w:r>
        <w:rPr>
          <w:sz w:val="20"/>
          <w:szCs w:val="20"/>
        </w:rPr>
        <w:t>)</w:t>
      </w:r>
    </w:p>
    <w:p w:rsidR="00DB00F5" w:rsidRDefault="00DB00F5" w:rsidP="00DB00F5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Sara García </w:t>
      </w:r>
      <w:r w:rsidRPr="0060173E">
        <w:t>(</w:t>
      </w:r>
      <w:r w:rsidRPr="00BE24CA">
        <w:rPr>
          <w:sz w:val="20"/>
          <w:szCs w:val="20"/>
        </w:rPr>
        <w:t>Gerente Ruta Vino Ribera Duero</w:t>
      </w:r>
      <w:r>
        <w:rPr>
          <w:sz w:val="20"/>
          <w:szCs w:val="20"/>
        </w:rPr>
        <w:t>) 947 10 72 54 – 637 82 59 87</w:t>
      </w:r>
    </w:p>
    <w:p w:rsidR="00DB00F5" w:rsidRDefault="00DB00F5" w:rsidP="00DB00F5">
      <w:pPr>
        <w:spacing w:after="0"/>
        <w:jc w:val="both"/>
        <w:rPr>
          <w:sz w:val="20"/>
          <w:szCs w:val="20"/>
        </w:rPr>
      </w:pPr>
    </w:p>
    <w:p w:rsidR="00DB00F5" w:rsidRPr="009E310D" w:rsidRDefault="00DB00F5" w:rsidP="00DB00F5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DB00F5" w:rsidRDefault="005E7A40" w:rsidP="00DB00F5">
      <w:pPr>
        <w:spacing w:after="0"/>
        <w:rPr>
          <w:b/>
          <w:lang w:val="es-ES_tradnl"/>
        </w:rPr>
      </w:pPr>
      <w:hyperlink r:id="rId8" w:history="1">
        <w:r w:rsidR="00DB00F5" w:rsidRPr="00656AEA">
          <w:rPr>
            <w:rStyle w:val="Hipervnculo"/>
            <w:lang w:val="es-ES_tradnl"/>
          </w:rPr>
          <w:t>info@scribo.es</w:t>
        </w:r>
      </w:hyperlink>
      <w:r w:rsidR="00DB00F5">
        <w:rPr>
          <w:rStyle w:val="Hipervnculo"/>
          <w:lang w:val="es-ES_tradnl"/>
        </w:rPr>
        <w:t xml:space="preserve"> </w:t>
      </w:r>
      <w:r w:rsidR="00DB00F5" w:rsidRPr="005363FB">
        <w:rPr>
          <w:b/>
          <w:lang w:val="es-ES_tradnl"/>
        </w:rPr>
        <w:t>Tel: 947 55 93 28</w:t>
      </w:r>
    </w:p>
    <w:p w:rsidR="00DB00F5" w:rsidRPr="00C076A8" w:rsidRDefault="00DB00F5" w:rsidP="00DB00F5">
      <w:pPr>
        <w:spacing w:after="0"/>
        <w:rPr>
          <w:sz w:val="24"/>
          <w:szCs w:val="24"/>
        </w:rPr>
      </w:pP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  <w:lang w:eastAsia="es-ES"/>
        </w:rPr>
        <w:t>(Aurora  o Nieves)</w:t>
      </w:r>
    </w:p>
    <w:p w:rsidR="00415A98" w:rsidRPr="00A92397" w:rsidRDefault="00415A98" w:rsidP="0018183D">
      <w:pPr>
        <w:jc w:val="both"/>
        <w:rPr>
          <w:color w:val="365F91" w:themeColor="accent1" w:themeShade="BF"/>
          <w:sz w:val="24"/>
          <w:szCs w:val="24"/>
          <w:lang w:val="es-ES_tradnl"/>
        </w:rPr>
      </w:pPr>
    </w:p>
    <w:p w:rsidR="00415A98" w:rsidRPr="00A92397" w:rsidRDefault="00415A98" w:rsidP="0018183D">
      <w:pPr>
        <w:jc w:val="both"/>
        <w:rPr>
          <w:color w:val="365F91" w:themeColor="accent1" w:themeShade="BF"/>
          <w:lang w:val="es-ES_tradnl"/>
        </w:rPr>
      </w:pPr>
    </w:p>
    <w:sectPr w:rsidR="00415A98" w:rsidRPr="00A92397" w:rsidSect="00DB00F5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9B5"/>
    <w:multiLevelType w:val="hybridMultilevel"/>
    <w:tmpl w:val="EBEA2D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8"/>
    <w:rsid w:val="00041067"/>
    <w:rsid w:val="00043010"/>
    <w:rsid w:val="000603A7"/>
    <w:rsid w:val="0018183D"/>
    <w:rsid w:val="002B5E22"/>
    <w:rsid w:val="002D0AED"/>
    <w:rsid w:val="00363711"/>
    <w:rsid w:val="003B1F0B"/>
    <w:rsid w:val="003C25D8"/>
    <w:rsid w:val="003D158A"/>
    <w:rsid w:val="003F6D5B"/>
    <w:rsid w:val="00415A98"/>
    <w:rsid w:val="004D6218"/>
    <w:rsid w:val="005211A3"/>
    <w:rsid w:val="00563EFE"/>
    <w:rsid w:val="00593CEA"/>
    <w:rsid w:val="005E7A40"/>
    <w:rsid w:val="008056A8"/>
    <w:rsid w:val="008152B3"/>
    <w:rsid w:val="00867C21"/>
    <w:rsid w:val="008C4F54"/>
    <w:rsid w:val="009177BA"/>
    <w:rsid w:val="00954E4C"/>
    <w:rsid w:val="009F392C"/>
    <w:rsid w:val="009F5EBC"/>
    <w:rsid w:val="009F74D3"/>
    <w:rsid w:val="00A3758D"/>
    <w:rsid w:val="00A415C3"/>
    <w:rsid w:val="00A87F35"/>
    <w:rsid w:val="00A92397"/>
    <w:rsid w:val="00CE0575"/>
    <w:rsid w:val="00CE2932"/>
    <w:rsid w:val="00DB00F5"/>
    <w:rsid w:val="00E078C8"/>
    <w:rsid w:val="00EF7274"/>
    <w:rsid w:val="00F90487"/>
    <w:rsid w:val="00FC62AE"/>
    <w:rsid w:val="00FE35D6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ribo.e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7C57-39E9-401B-A013-39AD7283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4</cp:revision>
  <dcterms:created xsi:type="dcterms:W3CDTF">2018-04-20T11:31:00Z</dcterms:created>
  <dcterms:modified xsi:type="dcterms:W3CDTF">2018-04-20T11:58:00Z</dcterms:modified>
</cp:coreProperties>
</file>