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C823" w14:textId="7A6A3D9B" w:rsidR="000A5052" w:rsidRDefault="000A5052" w:rsidP="00E51C18">
      <w:pPr>
        <w:jc w:val="right"/>
        <w:rPr>
          <w:b/>
          <w:sz w:val="28"/>
          <w:szCs w:val="28"/>
          <w:u w:val="single"/>
          <w:lang w:val="es-ES_tradnl"/>
        </w:rPr>
      </w:pPr>
    </w:p>
    <w:p w14:paraId="6FE7B1F1" w14:textId="27AE2F87" w:rsidR="000A5052" w:rsidRDefault="000A5052" w:rsidP="00E51C18">
      <w:pPr>
        <w:jc w:val="right"/>
        <w:rPr>
          <w:b/>
          <w:sz w:val="28"/>
          <w:szCs w:val="28"/>
          <w:u w:val="single"/>
          <w:lang w:val="es-ES_tradnl"/>
        </w:rPr>
      </w:pPr>
    </w:p>
    <w:p w14:paraId="69BEB380" w14:textId="7FE24B0B" w:rsidR="00881027" w:rsidRDefault="00881027" w:rsidP="00E51C18">
      <w:pPr>
        <w:jc w:val="right"/>
        <w:rPr>
          <w:b/>
          <w:sz w:val="28"/>
          <w:szCs w:val="28"/>
          <w:u w:val="single"/>
          <w:lang w:val="es-ES_tradnl"/>
        </w:rPr>
      </w:pPr>
    </w:p>
    <w:p w14:paraId="15F940D5" w14:textId="179AA35F" w:rsidR="00881027" w:rsidRDefault="00881027" w:rsidP="00E51C18">
      <w:pPr>
        <w:jc w:val="right"/>
        <w:rPr>
          <w:b/>
          <w:sz w:val="28"/>
          <w:szCs w:val="28"/>
          <w:u w:val="single"/>
          <w:lang w:val="es-ES_tradn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84CC07" wp14:editId="4524F357">
            <wp:simplePos x="0" y="0"/>
            <wp:positionH relativeFrom="page">
              <wp:align>left</wp:align>
            </wp:positionH>
            <wp:positionV relativeFrom="paragraph">
              <wp:posOffset>350445</wp:posOffset>
            </wp:positionV>
            <wp:extent cx="1203605" cy="7368988"/>
            <wp:effectExtent l="0" t="0" r="0" b="381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01 Formato Nota de prensa SIN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05" cy="736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2527A" w14:textId="53F91721" w:rsidR="00E51C18" w:rsidRPr="00671A74" w:rsidRDefault="00E51C18" w:rsidP="00E51C18">
      <w:pPr>
        <w:jc w:val="right"/>
        <w:rPr>
          <w:b/>
          <w:sz w:val="28"/>
          <w:szCs w:val="28"/>
          <w:u w:val="single"/>
          <w:lang w:val="es-ES_tradnl"/>
        </w:rPr>
      </w:pPr>
      <w:r w:rsidRPr="00671A74">
        <w:rPr>
          <w:b/>
          <w:sz w:val="28"/>
          <w:szCs w:val="28"/>
          <w:u w:val="single"/>
          <w:lang w:val="es-ES_tradnl"/>
        </w:rPr>
        <w:t>FITUR 2020</w:t>
      </w:r>
    </w:p>
    <w:p w14:paraId="77EE4129" w14:textId="77777777" w:rsidR="00881027" w:rsidRPr="00881027" w:rsidRDefault="00E51C18" w:rsidP="000A5052">
      <w:pPr>
        <w:jc w:val="center"/>
        <w:rPr>
          <w:b/>
          <w:sz w:val="38"/>
          <w:szCs w:val="38"/>
          <w:lang w:val="es-ES_tradnl"/>
        </w:rPr>
      </w:pPr>
      <w:r w:rsidRPr="00881027">
        <w:rPr>
          <w:b/>
          <w:sz w:val="38"/>
          <w:szCs w:val="38"/>
          <w:lang w:val="es-ES_tradnl"/>
        </w:rPr>
        <w:t>La Ruta del Vino Ribera del Duero presenta su web como una eficaz herramienta de</w:t>
      </w:r>
      <w:r w:rsidR="00881027" w:rsidRPr="00881027">
        <w:rPr>
          <w:b/>
          <w:sz w:val="38"/>
          <w:szCs w:val="38"/>
          <w:lang w:val="es-ES_tradnl"/>
        </w:rPr>
        <w:t xml:space="preserve"> comercialización</w:t>
      </w:r>
    </w:p>
    <w:p w14:paraId="723F579D" w14:textId="6704CA63" w:rsidR="00814CF6" w:rsidRDefault="00814CF6" w:rsidP="00E51C18">
      <w:pPr>
        <w:pStyle w:val="Prrafodelista"/>
        <w:numPr>
          <w:ilvl w:val="0"/>
          <w:numId w:val="1"/>
        </w:numPr>
        <w:rPr>
          <w:b/>
          <w:lang w:val="es-ES_tradnl"/>
        </w:rPr>
      </w:pPr>
      <w:hyperlink r:id="rId9" w:history="1">
        <w:r w:rsidRPr="00A5594D">
          <w:rPr>
            <w:rStyle w:val="Hipervnculo"/>
            <w:b/>
            <w:lang w:val="es-ES_tradnl"/>
          </w:rPr>
          <w:t>www.riberate.com</w:t>
        </w:r>
      </w:hyperlink>
      <w:r>
        <w:rPr>
          <w:b/>
          <w:lang w:val="es-ES_tradnl"/>
        </w:rPr>
        <w:t xml:space="preserve"> recibe de media más de 36.000 páginas vistas y 20.000 usuarios al mes</w:t>
      </w:r>
    </w:p>
    <w:p w14:paraId="743CD9FC" w14:textId="6F5385C2" w:rsidR="00E51C18" w:rsidRPr="00FA616C" w:rsidRDefault="00E51C18" w:rsidP="00E51C18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FA616C">
        <w:rPr>
          <w:b/>
          <w:lang w:val="es-ES_tradnl"/>
        </w:rPr>
        <w:t>El 40% de los visitantes busca adquirir producto a través de este portal</w:t>
      </w:r>
    </w:p>
    <w:p w14:paraId="5D838F3B" w14:textId="77777777" w:rsidR="00E51C18" w:rsidRDefault="00E51C18" w:rsidP="00E51C18">
      <w:pPr>
        <w:jc w:val="both"/>
        <w:rPr>
          <w:lang w:val="es-ES_tradnl"/>
        </w:rPr>
      </w:pPr>
      <w:r>
        <w:rPr>
          <w:b/>
          <w:lang w:val="es-ES_tradnl"/>
        </w:rPr>
        <w:t xml:space="preserve">Aranda de </w:t>
      </w:r>
      <w:proofErr w:type="gramStart"/>
      <w:r>
        <w:rPr>
          <w:b/>
          <w:lang w:val="es-ES_tradnl"/>
        </w:rPr>
        <w:t>Duero,  16</w:t>
      </w:r>
      <w:proofErr w:type="gramEnd"/>
      <w:r w:rsidRPr="00C66665">
        <w:rPr>
          <w:b/>
          <w:lang w:val="es-ES_tradnl"/>
        </w:rPr>
        <w:t xml:space="preserve"> enero 2020.</w:t>
      </w:r>
      <w:r>
        <w:rPr>
          <w:lang w:val="es-ES_tradnl"/>
        </w:rPr>
        <w:t xml:space="preserve">- La Ruta del Vino Ribera del Duero presenta el próximo jueves 23 en FITUR su portal </w:t>
      </w:r>
      <w:hyperlink r:id="rId10" w:history="1">
        <w:r w:rsidRPr="008B5D36">
          <w:rPr>
            <w:rStyle w:val="Hipervnculo"/>
            <w:lang w:val="es-ES_tradnl"/>
          </w:rPr>
          <w:t>www.riberate.com</w:t>
        </w:r>
      </w:hyperlink>
      <w:r>
        <w:rPr>
          <w:lang w:val="es-ES_tradnl"/>
        </w:rPr>
        <w:t xml:space="preserve">  como un excelente puente hacia la comercialización de producto. </w:t>
      </w:r>
    </w:p>
    <w:p w14:paraId="1B1ABFD9" w14:textId="77777777" w:rsidR="00E51C18" w:rsidRDefault="00E51C18" w:rsidP="00E51C18">
      <w:pPr>
        <w:jc w:val="both"/>
        <w:rPr>
          <w:lang w:val="es-ES_tradnl"/>
        </w:rPr>
      </w:pPr>
      <w:r w:rsidRPr="00FA616C">
        <w:rPr>
          <w:b/>
          <w:lang w:val="es-ES_tradnl"/>
        </w:rPr>
        <w:t>El 40% de los visitantes de la web</w:t>
      </w:r>
      <w:r>
        <w:rPr>
          <w:lang w:val="es-ES_tradnl"/>
        </w:rPr>
        <w:t xml:space="preserve">, </w:t>
      </w:r>
      <w:r w:rsidRPr="007026F7">
        <w:rPr>
          <w:lang w:val="es-ES_tradnl"/>
        </w:rPr>
        <w:t xml:space="preserve">que contabiliza de media mensual más de </w:t>
      </w:r>
      <w:r>
        <w:rPr>
          <w:lang w:val="es-ES_tradnl"/>
        </w:rPr>
        <w:t xml:space="preserve">36.000 páginas vistas y 20.000 usuarios, </w:t>
      </w:r>
      <w:r w:rsidRPr="007026F7">
        <w:rPr>
          <w:b/>
          <w:lang w:val="es-ES_tradnl"/>
        </w:rPr>
        <w:t>buscan</w:t>
      </w:r>
      <w:r w:rsidRPr="00FA616C">
        <w:rPr>
          <w:b/>
          <w:lang w:val="es-ES_tradnl"/>
        </w:rPr>
        <w:t xml:space="preserve"> adquirir producto</w:t>
      </w:r>
      <w:r>
        <w:rPr>
          <w:lang w:val="es-ES_tradnl"/>
        </w:rPr>
        <w:t xml:space="preserve"> y lo </w:t>
      </w:r>
      <w:r w:rsidRPr="007026F7">
        <w:rPr>
          <w:lang w:val="es-ES_tradnl"/>
        </w:rPr>
        <w:t>hacen</w:t>
      </w:r>
      <w:r w:rsidRPr="008C468E">
        <w:rPr>
          <w:color w:val="FF0000"/>
          <w:lang w:val="es-ES_tradnl"/>
        </w:rPr>
        <w:t xml:space="preserve"> </w:t>
      </w:r>
      <w:r>
        <w:rPr>
          <w:lang w:val="es-ES_tradnl"/>
        </w:rPr>
        <w:t xml:space="preserve">a través de la sección “Experiencias” y de seis </w:t>
      </w:r>
      <w:proofErr w:type="spellStart"/>
      <w:r w:rsidRPr="007026F7">
        <w:rPr>
          <w:i/>
          <w:lang w:val="es-ES_tradnl"/>
        </w:rPr>
        <w:t>partners</w:t>
      </w:r>
      <w:proofErr w:type="spellEnd"/>
      <w:r w:rsidRPr="007026F7">
        <w:rPr>
          <w:i/>
          <w:lang w:val="es-ES_tradnl"/>
        </w:rPr>
        <w:t xml:space="preserve"> </w:t>
      </w:r>
      <w:r>
        <w:rPr>
          <w:lang w:val="es-ES_tradnl"/>
        </w:rPr>
        <w:t xml:space="preserve">de comercialización. </w:t>
      </w:r>
    </w:p>
    <w:p w14:paraId="6C3EB382" w14:textId="77777777" w:rsidR="00E51C18" w:rsidRDefault="00E51C18" w:rsidP="00E51C18">
      <w:pPr>
        <w:jc w:val="both"/>
        <w:rPr>
          <w:lang w:val="es-ES_tradnl"/>
        </w:rPr>
      </w:pPr>
      <w:r w:rsidRPr="00C46F8E">
        <w:rPr>
          <w:b/>
          <w:lang w:val="es-ES_tradnl"/>
        </w:rPr>
        <w:t>El portal ofrece a los visitantes toda la información necesaria para planificar su viaje</w:t>
      </w:r>
      <w:r>
        <w:rPr>
          <w:lang w:val="es-ES_tradnl"/>
        </w:rPr>
        <w:t xml:space="preserve"> entre decenas de experiencias propuestas directamente por los </w:t>
      </w:r>
      <w:proofErr w:type="gramStart"/>
      <w:r>
        <w:rPr>
          <w:lang w:val="es-ES_tradnl"/>
        </w:rPr>
        <w:t>adheridos</w:t>
      </w:r>
      <w:proofErr w:type="gramEnd"/>
      <w:r>
        <w:rPr>
          <w:lang w:val="es-ES_tradnl"/>
        </w:rPr>
        <w:t xml:space="preserve"> así como por las seis agencias de viajes que apoyan la comercialización.  Estas agencias, especializadas en organización de viajes relacionados con la </w:t>
      </w:r>
      <w:proofErr w:type="spellStart"/>
      <w:r>
        <w:rPr>
          <w:lang w:val="es-ES_tradnl"/>
        </w:rPr>
        <w:t>enogastronomía</w:t>
      </w:r>
      <w:proofErr w:type="spellEnd"/>
      <w:r>
        <w:rPr>
          <w:lang w:val="es-ES_tradnl"/>
        </w:rPr>
        <w:t>, son:</w:t>
      </w:r>
    </w:p>
    <w:p w14:paraId="3C796D99" w14:textId="77777777" w:rsidR="00E51C18" w:rsidRDefault="00E51C18" w:rsidP="00E51C18">
      <w:pPr>
        <w:spacing w:after="0"/>
        <w:jc w:val="both"/>
        <w:rPr>
          <w:b/>
          <w:lang w:val="es-ES_tradnl"/>
        </w:rPr>
        <w:sectPr w:rsidR="00E51C18" w:rsidSect="00881027">
          <w:headerReference w:type="default" r:id="rId11"/>
          <w:pgSz w:w="11906" w:h="16838"/>
          <w:pgMar w:top="1418" w:right="1701" w:bottom="1418" w:left="1985" w:header="709" w:footer="709" w:gutter="0"/>
          <w:cols w:space="708"/>
          <w:docGrid w:linePitch="360"/>
        </w:sectPr>
      </w:pPr>
    </w:p>
    <w:p w14:paraId="196E6BAA" w14:textId="77777777" w:rsidR="00E51C18" w:rsidRPr="00C46F8E" w:rsidRDefault="00E51C18" w:rsidP="00E51C18">
      <w:pPr>
        <w:spacing w:after="0"/>
        <w:jc w:val="both"/>
        <w:rPr>
          <w:b/>
          <w:lang w:val="es-ES_tradnl"/>
        </w:rPr>
      </w:pPr>
      <w:hyperlink r:id="rId12" w:history="1">
        <w:proofErr w:type="spellStart"/>
        <w:r w:rsidRPr="00CB4514">
          <w:rPr>
            <w:rStyle w:val="Hipervnculo"/>
            <w:b/>
            <w:lang w:val="es-ES_tradnl"/>
          </w:rPr>
          <w:t>Ribiértete</w:t>
        </w:r>
        <w:proofErr w:type="spellEnd"/>
      </w:hyperlink>
    </w:p>
    <w:p w14:paraId="3C250D82" w14:textId="77777777" w:rsidR="00E51C18" w:rsidRPr="00C46F8E" w:rsidRDefault="00E51C18" w:rsidP="00E51C18">
      <w:pPr>
        <w:spacing w:after="0"/>
        <w:jc w:val="both"/>
        <w:rPr>
          <w:b/>
          <w:lang w:val="es-ES_tradnl"/>
        </w:rPr>
      </w:pPr>
      <w:hyperlink r:id="rId13" w:history="1">
        <w:r w:rsidRPr="00CB4514">
          <w:rPr>
            <w:rStyle w:val="Hipervnculo"/>
            <w:b/>
            <w:lang w:val="es-ES_tradnl"/>
          </w:rPr>
          <w:t>Top Ribera del Duero</w:t>
        </w:r>
      </w:hyperlink>
    </w:p>
    <w:p w14:paraId="74840944" w14:textId="77777777" w:rsidR="00E51C18" w:rsidRPr="00C46F8E" w:rsidRDefault="00E51C18" w:rsidP="00E51C18">
      <w:pPr>
        <w:spacing w:after="0"/>
        <w:jc w:val="both"/>
        <w:rPr>
          <w:b/>
          <w:lang w:val="es-ES_tradnl"/>
        </w:rPr>
      </w:pPr>
      <w:hyperlink r:id="rId14" w:history="1">
        <w:r w:rsidRPr="00CB4514">
          <w:rPr>
            <w:rStyle w:val="Hipervnculo"/>
            <w:b/>
            <w:lang w:val="es-ES_tradnl"/>
          </w:rPr>
          <w:t xml:space="preserve">Viajes Clemente </w:t>
        </w:r>
        <w:proofErr w:type="spellStart"/>
        <w:r w:rsidRPr="00CB4514">
          <w:rPr>
            <w:rStyle w:val="Hipervnculo"/>
            <w:b/>
            <w:lang w:val="es-ES_tradnl"/>
          </w:rPr>
          <w:t>Wine</w:t>
        </w:r>
        <w:proofErr w:type="spellEnd"/>
        <w:r w:rsidRPr="00CB4514">
          <w:rPr>
            <w:rStyle w:val="Hipervnculo"/>
            <w:b/>
            <w:lang w:val="es-ES_tradnl"/>
          </w:rPr>
          <w:t xml:space="preserve"> </w:t>
        </w:r>
        <w:proofErr w:type="spellStart"/>
        <w:r w:rsidRPr="00CB4514">
          <w:rPr>
            <w:rStyle w:val="Hipervnculo"/>
            <w:b/>
            <w:lang w:val="es-ES_tradnl"/>
          </w:rPr>
          <w:t>Travel</w:t>
        </w:r>
        <w:proofErr w:type="spellEnd"/>
        <w:r w:rsidRPr="00CB4514">
          <w:rPr>
            <w:rStyle w:val="Hipervnculo"/>
            <w:b/>
            <w:lang w:val="es-ES_tradnl"/>
          </w:rPr>
          <w:t xml:space="preserve"> Boutique</w:t>
        </w:r>
      </w:hyperlink>
    </w:p>
    <w:p w14:paraId="08647C21" w14:textId="77777777" w:rsidR="00E51C18" w:rsidRPr="00C46F8E" w:rsidRDefault="00E51C18" w:rsidP="00E51C18">
      <w:pPr>
        <w:spacing w:after="0"/>
        <w:jc w:val="both"/>
        <w:rPr>
          <w:b/>
          <w:lang w:val="es-ES_tradnl"/>
        </w:rPr>
      </w:pPr>
      <w:hyperlink r:id="rId15" w:history="1">
        <w:r w:rsidRPr="00CB4514">
          <w:rPr>
            <w:rStyle w:val="Hipervnculo"/>
            <w:b/>
            <w:lang w:val="es-ES_tradnl"/>
          </w:rPr>
          <w:t>Enoturismo Castilla y León</w:t>
        </w:r>
      </w:hyperlink>
    </w:p>
    <w:p w14:paraId="11FAAC5F" w14:textId="77777777" w:rsidR="00E51C18" w:rsidRPr="00C46F8E" w:rsidRDefault="00E51C18" w:rsidP="00E51C18">
      <w:pPr>
        <w:spacing w:after="0"/>
        <w:jc w:val="both"/>
        <w:rPr>
          <w:b/>
          <w:lang w:val="es-ES_tradnl"/>
        </w:rPr>
      </w:pPr>
      <w:hyperlink r:id="rId16" w:history="1">
        <w:r w:rsidRPr="00CB4514">
          <w:rPr>
            <w:rStyle w:val="Hipervnculo"/>
            <w:b/>
            <w:lang w:val="es-ES_tradnl"/>
          </w:rPr>
          <w:t xml:space="preserve">Experiencias </w:t>
        </w:r>
        <w:proofErr w:type="spellStart"/>
        <w:r w:rsidRPr="00CB4514">
          <w:rPr>
            <w:rStyle w:val="Hipervnculo"/>
            <w:b/>
            <w:lang w:val="es-ES_tradnl"/>
          </w:rPr>
          <w:t>Ribertour</w:t>
        </w:r>
        <w:proofErr w:type="spellEnd"/>
      </w:hyperlink>
    </w:p>
    <w:p w14:paraId="58B37CB2" w14:textId="77777777" w:rsidR="00E51C18" w:rsidRPr="00C46F8E" w:rsidRDefault="00E51C18" w:rsidP="00E51C18">
      <w:pPr>
        <w:spacing w:after="240"/>
        <w:jc w:val="both"/>
        <w:rPr>
          <w:b/>
          <w:lang w:val="es-ES_tradnl"/>
        </w:rPr>
      </w:pPr>
      <w:hyperlink r:id="rId17" w:history="1">
        <w:r w:rsidRPr="00CB4514">
          <w:rPr>
            <w:rStyle w:val="Hipervnculo"/>
            <w:b/>
            <w:lang w:val="es-ES_tradnl"/>
          </w:rPr>
          <w:t xml:space="preserve">NIS, North </w:t>
        </w:r>
        <w:proofErr w:type="spellStart"/>
        <w:r w:rsidRPr="00CB4514">
          <w:rPr>
            <w:rStyle w:val="Hipervnculo"/>
            <w:b/>
            <w:lang w:val="es-ES_tradnl"/>
          </w:rPr>
          <w:t>Incoming</w:t>
        </w:r>
        <w:proofErr w:type="spellEnd"/>
        <w:r w:rsidRPr="00CB4514">
          <w:rPr>
            <w:rStyle w:val="Hipervnculo"/>
            <w:b/>
            <w:lang w:val="es-ES_tradnl"/>
          </w:rPr>
          <w:t xml:space="preserve"> </w:t>
        </w:r>
        <w:proofErr w:type="spellStart"/>
        <w:r w:rsidRPr="00CB4514">
          <w:rPr>
            <w:rStyle w:val="Hipervnculo"/>
            <w:b/>
            <w:lang w:val="es-ES_tradnl"/>
          </w:rPr>
          <w:t>Services</w:t>
        </w:r>
        <w:proofErr w:type="spellEnd"/>
      </w:hyperlink>
    </w:p>
    <w:p w14:paraId="78C39DBD" w14:textId="77777777" w:rsidR="00E51C18" w:rsidRDefault="00E51C18" w:rsidP="00E51C18">
      <w:pPr>
        <w:jc w:val="both"/>
        <w:rPr>
          <w:b/>
          <w:lang w:val="es-ES_tradnl"/>
        </w:rPr>
        <w:sectPr w:rsidR="00E51C18" w:rsidSect="00881027">
          <w:type w:val="continuous"/>
          <w:pgSz w:w="11906" w:h="16838"/>
          <w:pgMar w:top="1418" w:right="1701" w:bottom="1418" w:left="1985" w:header="709" w:footer="709" w:gutter="0"/>
          <w:cols w:num="2" w:space="708"/>
          <w:docGrid w:linePitch="360"/>
        </w:sectPr>
      </w:pPr>
    </w:p>
    <w:p w14:paraId="03875D24" w14:textId="7FED14DB" w:rsidR="00E51C18" w:rsidRDefault="00E51C18" w:rsidP="00E51C18">
      <w:pPr>
        <w:jc w:val="both"/>
        <w:rPr>
          <w:lang w:val="es-ES_tradnl"/>
        </w:rPr>
      </w:pPr>
      <w:r w:rsidRPr="00C87C1A">
        <w:rPr>
          <w:b/>
          <w:lang w:val="es-ES_tradnl"/>
        </w:rPr>
        <w:t xml:space="preserve">La presentación de </w:t>
      </w:r>
      <w:proofErr w:type="gramStart"/>
      <w:r w:rsidRPr="00C87C1A">
        <w:rPr>
          <w:b/>
          <w:lang w:val="es-ES_tradnl"/>
        </w:rPr>
        <w:t>la  Ruta</w:t>
      </w:r>
      <w:proofErr w:type="gramEnd"/>
      <w:r w:rsidRPr="00C87C1A">
        <w:rPr>
          <w:b/>
          <w:lang w:val="es-ES_tradnl"/>
        </w:rPr>
        <w:t xml:space="preserve"> del Vino Ribera del Duero en FITUR será el jueves 23 a las 16:30 horas</w:t>
      </w:r>
      <w:r>
        <w:rPr>
          <w:lang w:val="es-ES_tradnl"/>
        </w:rPr>
        <w:t xml:space="preserve"> en el stand de la Junta de Castilla y León (</w:t>
      </w:r>
      <w:r w:rsidRPr="00C46F8E">
        <w:rPr>
          <w:lang w:val="es-ES_tradnl"/>
        </w:rPr>
        <w:t>Pabellón 7, Stand 7B02-04).</w:t>
      </w:r>
      <w:r>
        <w:rPr>
          <w:lang w:val="es-ES_tradnl"/>
        </w:rPr>
        <w:t xml:space="preserve">  Será una amena presentación </w:t>
      </w:r>
      <w:r w:rsidRPr="00C87C1A">
        <w:rPr>
          <w:b/>
          <w:lang w:val="es-ES_tradnl"/>
        </w:rPr>
        <w:t>copa de vino en mano</w:t>
      </w:r>
      <w:r>
        <w:rPr>
          <w:lang w:val="es-ES_tradnl"/>
        </w:rPr>
        <w:t xml:space="preserve"> con unos excelentes vinos de la DO Ribera del Duero y </w:t>
      </w:r>
      <w:r w:rsidRPr="00C87C1A">
        <w:rPr>
          <w:b/>
          <w:lang w:val="es-ES_tradnl"/>
        </w:rPr>
        <w:t xml:space="preserve">dirigida por </w:t>
      </w:r>
      <w:proofErr w:type="gramStart"/>
      <w:r w:rsidRPr="00C87C1A">
        <w:rPr>
          <w:b/>
          <w:lang w:val="es-ES_tradnl"/>
        </w:rPr>
        <w:t>la sumiller</w:t>
      </w:r>
      <w:proofErr w:type="gramEnd"/>
      <w:r w:rsidRPr="00C87C1A">
        <w:rPr>
          <w:b/>
          <w:lang w:val="es-ES_tradnl"/>
        </w:rPr>
        <w:t xml:space="preserve"> Pilar Cruces</w:t>
      </w:r>
      <w:r>
        <w:rPr>
          <w:lang w:val="es-ES_tradnl"/>
        </w:rPr>
        <w:t>, de “</w:t>
      </w:r>
      <w:proofErr w:type="spellStart"/>
      <w:r>
        <w:rPr>
          <w:lang w:val="es-ES_tradnl"/>
        </w:rPr>
        <w:t>Lust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Wine</w:t>
      </w:r>
      <w:proofErr w:type="spellEnd"/>
      <w:r>
        <w:rPr>
          <w:lang w:val="es-ES_tradnl"/>
        </w:rPr>
        <w:t>”.</w:t>
      </w:r>
    </w:p>
    <w:p w14:paraId="7B0CDCC1" w14:textId="77777777" w:rsidR="00E51C18" w:rsidRPr="00C87C1A" w:rsidRDefault="00E51C18" w:rsidP="00E51C18">
      <w:pPr>
        <w:jc w:val="both"/>
        <w:rPr>
          <w:b/>
          <w:lang w:val="es-ES_tradnl"/>
        </w:rPr>
      </w:pPr>
      <w:r w:rsidRPr="00671A74">
        <w:rPr>
          <w:lang w:val="es-ES_tradnl"/>
        </w:rPr>
        <w:t>Tras la presentación</w:t>
      </w:r>
      <w:r w:rsidRPr="00C87C1A">
        <w:rPr>
          <w:b/>
          <w:lang w:val="es-ES_tradnl"/>
        </w:rPr>
        <w:t xml:space="preserve"> se proyectará en primicia</w:t>
      </w:r>
      <w:r w:rsidRPr="00C46F8E">
        <w:rPr>
          <w:lang w:val="es-ES_tradnl"/>
        </w:rPr>
        <w:t xml:space="preserve"> para todos los asistentes </w:t>
      </w:r>
      <w:r w:rsidRPr="00C87C1A">
        <w:rPr>
          <w:b/>
          <w:lang w:val="es-ES_tradnl"/>
        </w:rPr>
        <w:t>el nuevo vídeo promocional de la Ruta.</w:t>
      </w:r>
    </w:p>
    <w:p w14:paraId="377DDE89" w14:textId="77777777" w:rsidR="00E51C18" w:rsidRPr="005137A6" w:rsidRDefault="00E51C18" w:rsidP="00E51C18">
      <w:pPr>
        <w:jc w:val="both"/>
        <w:rPr>
          <w:b/>
          <w:lang w:val="es-ES_tradnl"/>
        </w:rPr>
      </w:pPr>
      <w:r>
        <w:rPr>
          <w:b/>
          <w:lang w:val="es-ES_tradnl"/>
        </w:rPr>
        <w:t xml:space="preserve">AGENDA FITUR 2020 </w:t>
      </w:r>
    </w:p>
    <w:p w14:paraId="72CF0283" w14:textId="247A8730" w:rsidR="00E51C18" w:rsidRPr="00CB4514" w:rsidRDefault="00E51C18" w:rsidP="00E51C18">
      <w:pPr>
        <w:jc w:val="both"/>
        <w:rPr>
          <w:lang w:val="es-ES_tradnl"/>
        </w:rPr>
      </w:pPr>
      <w:r>
        <w:rPr>
          <w:lang w:val="es-ES_tradnl"/>
        </w:rPr>
        <w:t>La agenda de la Ruta del Vino Ribera del Duero en FITUR arranca</w:t>
      </w:r>
      <w:r w:rsidRPr="00EF3711">
        <w:rPr>
          <w:color w:val="FF0000"/>
          <w:lang w:val="es-ES_tradnl"/>
        </w:rPr>
        <w:t xml:space="preserve"> </w:t>
      </w:r>
      <w:r>
        <w:rPr>
          <w:lang w:val="es-ES_tradnl"/>
        </w:rPr>
        <w:t xml:space="preserve">con la participación el </w:t>
      </w:r>
      <w:r>
        <w:rPr>
          <w:b/>
          <w:lang w:val="es-ES_tradnl"/>
        </w:rPr>
        <w:t>lunes</w:t>
      </w:r>
      <w:r w:rsidRPr="00B16443">
        <w:rPr>
          <w:b/>
          <w:lang w:val="es-ES_tradnl"/>
        </w:rPr>
        <w:t xml:space="preserve"> 20</w:t>
      </w:r>
      <w:r>
        <w:rPr>
          <w:lang w:val="es-ES_tradnl"/>
        </w:rPr>
        <w:t xml:space="preserve"> en </w:t>
      </w:r>
      <w:r w:rsidRPr="00C46F8E">
        <w:rPr>
          <w:lang w:val="es-ES_tradnl"/>
        </w:rPr>
        <w:t xml:space="preserve">una </w:t>
      </w:r>
      <w:r w:rsidRPr="00CB4514">
        <w:rPr>
          <w:b/>
          <w:lang w:val="es-ES_tradnl"/>
        </w:rPr>
        <w:t>jornada comercial</w:t>
      </w:r>
      <w:r w:rsidRPr="00C46F8E">
        <w:rPr>
          <w:lang w:val="es-ES_tradnl"/>
        </w:rPr>
        <w:t xml:space="preserve"> </w:t>
      </w:r>
      <w:r>
        <w:rPr>
          <w:lang w:val="es-ES_tradnl"/>
        </w:rPr>
        <w:t xml:space="preserve">organizada por la Diputación de Valladolid </w:t>
      </w:r>
      <w:r w:rsidRPr="00CB4514">
        <w:rPr>
          <w:b/>
          <w:lang w:val="es-ES_tradnl"/>
        </w:rPr>
        <w:t>en Madrid</w:t>
      </w:r>
      <w:r>
        <w:rPr>
          <w:lang w:val="es-ES_tradnl"/>
        </w:rPr>
        <w:t xml:space="preserve">, junto al resto de rutas de vino </w:t>
      </w:r>
      <w:r w:rsidRPr="00CB4514">
        <w:rPr>
          <w:lang w:val="es-ES_tradnl"/>
        </w:rPr>
        <w:t xml:space="preserve">de su provincia, a la que acudirán </w:t>
      </w:r>
      <w:r w:rsidRPr="00CB4514">
        <w:rPr>
          <w:b/>
          <w:lang w:val="es-ES_tradnl"/>
        </w:rPr>
        <w:t>más de 100 profesionales entre medios de comunicación especializados y agencias de viajes y turoperadores</w:t>
      </w:r>
      <w:r>
        <w:rPr>
          <w:lang w:val="es-ES_tradnl"/>
        </w:rPr>
        <w:t>.</w:t>
      </w:r>
    </w:p>
    <w:p w14:paraId="0AA04624" w14:textId="1A8290B4" w:rsidR="000A5052" w:rsidRDefault="000A5052" w:rsidP="00E51C18">
      <w:pPr>
        <w:jc w:val="both"/>
        <w:rPr>
          <w:lang w:val="es-ES_tradnl"/>
        </w:rPr>
      </w:pPr>
    </w:p>
    <w:p w14:paraId="60B8AB07" w14:textId="77777777" w:rsidR="00881027" w:rsidRDefault="00881027" w:rsidP="00E51C18">
      <w:pPr>
        <w:jc w:val="both"/>
        <w:rPr>
          <w:lang w:val="es-ES_tradnl"/>
        </w:rPr>
      </w:pPr>
    </w:p>
    <w:p w14:paraId="5FB6A22A" w14:textId="77777777" w:rsidR="00881027" w:rsidRDefault="00881027" w:rsidP="00E51C18">
      <w:pPr>
        <w:jc w:val="both"/>
        <w:rPr>
          <w:lang w:val="es-ES_tradnl"/>
        </w:rPr>
      </w:pPr>
    </w:p>
    <w:p w14:paraId="44136B32" w14:textId="27862142" w:rsidR="00E51C18" w:rsidRPr="00CB4514" w:rsidRDefault="00881027" w:rsidP="00E51C18">
      <w:pPr>
        <w:jc w:val="both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3609127" wp14:editId="0CCDE248">
            <wp:simplePos x="0" y="0"/>
            <wp:positionH relativeFrom="page">
              <wp:align>left</wp:align>
            </wp:positionH>
            <wp:positionV relativeFrom="paragraph">
              <wp:posOffset>934272</wp:posOffset>
            </wp:positionV>
            <wp:extent cx="1203605" cy="7368988"/>
            <wp:effectExtent l="0" t="0" r="0" b="381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01 Formato Nota de prensa SIN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05" cy="736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C18">
        <w:rPr>
          <w:lang w:val="es-ES_tradnl"/>
        </w:rPr>
        <w:t>El</w:t>
      </w:r>
      <w:r w:rsidR="00E51C18">
        <w:rPr>
          <w:b/>
          <w:lang w:val="es-ES_tradnl"/>
        </w:rPr>
        <w:t xml:space="preserve"> viernes 24 a las 12 estará</w:t>
      </w:r>
      <w:r w:rsidR="00E51C18" w:rsidRPr="007C65AF">
        <w:rPr>
          <w:b/>
          <w:lang w:val="es-ES_tradnl"/>
        </w:rPr>
        <w:t xml:space="preserve"> en</w:t>
      </w:r>
      <w:r w:rsidR="00E51C18">
        <w:rPr>
          <w:b/>
          <w:lang w:val="es-ES_tradnl"/>
        </w:rPr>
        <w:t xml:space="preserve"> la presentación de</w:t>
      </w:r>
      <w:r w:rsidR="00E51C18" w:rsidRPr="007C65AF">
        <w:rPr>
          <w:b/>
          <w:lang w:val="es-ES_tradnl"/>
        </w:rPr>
        <w:t xml:space="preserve"> Ribera Run </w:t>
      </w:r>
      <w:proofErr w:type="spellStart"/>
      <w:r w:rsidR="00E51C18" w:rsidRPr="007C65AF">
        <w:rPr>
          <w:b/>
          <w:lang w:val="es-ES_tradnl"/>
        </w:rPr>
        <w:t>Experience</w:t>
      </w:r>
      <w:proofErr w:type="spellEnd"/>
      <w:r w:rsidR="00E51C18">
        <w:rPr>
          <w:lang w:val="es-ES_tradnl"/>
        </w:rPr>
        <w:t xml:space="preserve">, evento deportivo que la Ruta </w:t>
      </w:r>
      <w:r w:rsidR="00E51C18" w:rsidRPr="00CB4514">
        <w:rPr>
          <w:lang w:val="es-ES_tradnl"/>
        </w:rPr>
        <w:t>ha apoyado desde su primera edición y</w:t>
      </w:r>
      <w:r w:rsidR="00E51C18">
        <w:rPr>
          <w:lang w:val="es-ES_tradnl"/>
        </w:rPr>
        <w:t xml:space="preserve"> que</w:t>
      </w:r>
      <w:r w:rsidR="00E51C18" w:rsidRPr="00CB4514">
        <w:rPr>
          <w:lang w:val="es-ES_tradnl"/>
        </w:rPr>
        <w:t xml:space="preserve"> se ha </w:t>
      </w:r>
      <w:r w:rsidR="00E51C18" w:rsidRPr="00C87C1A">
        <w:rPr>
          <w:b/>
          <w:lang w:val="es-ES_tradnl"/>
        </w:rPr>
        <w:t>consolidado como una de las citas más interesantes del calendario deportivo nacional.</w:t>
      </w:r>
      <w:r w:rsidR="00E51C18" w:rsidRPr="00CB4514">
        <w:rPr>
          <w:lang w:val="es-ES_tradnl"/>
        </w:rPr>
        <w:t xml:space="preserve"> Además, en diciembre de 2019 celebró su primera edición en Mendoza (Argentina), hermanando ambos territorios vitivinícolas a través del deporte</w:t>
      </w:r>
      <w:r w:rsidR="00E51C18">
        <w:rPr>
          <w:lang w:val="es-ES_tradnl"/>
        </w:rPr>
        <w:t>.</w:t>
      </w:r>
    </w:p>
    <w:p w14:paraId="38042AB7" w14:textId="77777777" w:rsidR="00E51C18" w:rsidRDefault="00E51C18" w:rsidP="00E51C18">
      <w:pPr>
        <w:jc w:val="both"/>
        <w:rPr>
          <w:lang w:val="es-ES_tradnl"/>
        </w:rPr>
      </w:pPr>
      <w:r>
        <w:rPr>
          <w:lang w:val="es-ES_tradnl"/>
        </w:rPr>
        <w:t xml:space="preserve">Y ese mismo día </w:t>
      </w:r>
      <w:r>
        <w:rPr>
          <w:b/>
          <w:lang w:val="es-ES_tradnl"/>
        </w:rPr>
        <w:t>a las 14 horas asistirá a</w:t>
      </w:r>
      <w:r w:rsidRPr="007C65AF">
        <w:rPr>
          <w:b/>
          <w:lang w:val="es-ES_tradnl"/>
        </w:rPr>
        <w:t xml:space="preserve"> la presentación de Aranda de Duero</w:t>
      </w:r>
      <w:r>
        <w:rPr>
          <w:lang w:val="es-ES_tradnl"/>
        </w:rPr>
        <w:t xml:space="preserve"> </w:t>
      </w:r>
      <w:r w:rsidRPr="007C65AF">
        <w:rPr>
          <w:b/>
          <w:lang w:val="es-ES_tradnl"/>
        </w:rPr>
        <w:t>como Ciudad Europea del Vino</w:t>
      </w:r>
      <w:r>
        <w:rPr>
          <w:lang w:val="es-ES_tradnl"/>
        </w:rPr>
        <w:t>.</w:t>
      </w:r>
    </w:p>
    <w:p w14:paraId="12E7883F" w14:textId="51165713" w:rsidR="00E51C18" w:rsidRPr="00994B27" w:rsidRDefault="00E51C18" w:rsidP="00E51C18">
      <w:pPr>
        <w:jc w:val="both"/>
        <w:rPr>
          <w:dstrike/>
          <w:lang w:val="es-ES_tradnl"/>
        </w:rPr>
      </w:pPr>
      <w:r>
        <w:rPr>
          <w:lang w:val="es-ES_tradnl"/>
        </w:rPr>
        <w:t xml:space="preserve">Por otro lado, la Ruta del Vino Ribera del Duero participará </w:t>
      </w:r>
      <w:r w:rsidRPr="007C65AF">
        <w:rPr>
          <w:b/>
          <w:lang w:val="es-ES_tradnl"/>
        </w:rPr>
        <w:t>el sábado 25, junto a la Ruta del Vino Arlanza en una presentación dirigida al público final</w:t>
      </w:r>
      <w:r>
        <w:rPr>
          <w:lang w:val="es-ES_tradnl"/>
        </w:rPr>
        <w:t>, a las 11:45 horas en el stand de la Junta de Castilla y León.</w:t>
      </w:r>
    </w:p>
    <w:p w14:paraId="5762A397" w14:textId="40E4FF65" w:rsidR="00E51C18" w:rsidRDefault="00E51C18" w:rsidP="00E51C18">
      <w:pPr>
        <w:jc w:val="both"/>
        <w:rPr>
          <w:lang w:val="es-ES_tradnl"/>
        </w:rPr>
      </w:pPr>
      <w:r>
        <w:rPr>
          <w:lang w:val="es-ES_tradnl"/>
        </w:rPr>
        <w:t xml:space="preserve">La Ruta del Vino Ribera del Duero cerró 2018 con 383.150 visitantes, siendo </w:t>
      </w:r>
      <w:r w:rsidRPr="00661F57">
        <w:rPr>
          <w:b/>
          <w:lang w:val="es-ES_tradnl"/>
        </w:rPr>
        <w:t>la tercera más visitada en el país</w:t>
      </w:r>
      <w:r>
        <w:rPr>
          <w:lang w:val="es-ES_tradnl"/>
        </w:rPr>
        <w:t xml:space="preserve"> después de Jerez y Penedés.  Ha sido recomendada en medios de comunicación de prestigio mundial, como 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New York Times y 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Washington Post.</w:t>
      </w:r>
    </w:p>
    <w:p w14:paraId="7E2AB55D" w14:textId="206EC9FE" w:rsidR="00E51C18" w:rsidRDefault="00E51C18" w:rsidP="00E51C1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</w:t>
      </w:r>
    </w:p>
    <w:p w14:paraId="477CA500" w14:textId="706CFA47" w:rsidR="00E51C18" w:rsidRDefault="00E51C18" w:rsidP="00E51C1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Ruta del Vino Ribera del Duero </w:t>
      </w:r>
    </w:p>
    <w:p w14:paraId="13D2C05A" w14:textId="17AF8C67" w:rsidR="00E51C18" w:rsidRDefault="00E51C18" w:rsidP="00E51C18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14:paraId="1729FDE3" w14:textId="78EE8E31" w:rsidR="00E51C18" w:rsidRDefault="00E51C18" w:rsidP="00E51C18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Está integrada por 308 asociados y adheridos. Entre ellos se encuentran 92 pueblos, cinco asociaciones, el Consejo Regulador de la Denominación de Origen Ribera del Duero, 60 bodegas, 51 alojamientos, 28 restaurantes y 24 museos y centros de interpretación, entre ellos seis dedicados en exclusiva al vino. Enotecas y comercios, establecimientos de ocio y oficinas de turismo completan el listado de adhesiones a este itinerario turístico</w:t>
      </w:r>
      <w:r>
        <w:rPr>
          <w:rFonts w:ascii="Arial Narrow" w:hAnsi="Arial Narrow"/>
          <w:sz w:val="20"/>
          <w:szCs w:val="20"/>
        </w:rPr>
        <w:t>.</w:t>
      </w:r>
    </w:p>
    <w:p w14:paraId="40FDA1FD" w14:textId="77777777" w:rsidR="00E51C18" w:rsidRPr="00DB00F5" w:rsidRDefault="00E51C18" w:rsidP="00E51C18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1" locked="0" layoutInCell="1" allowOverlap="1" wp14:anchorId="1D5E42CE" wp14:editId="4435A1F7">
            <wp:simplePos x="0" y="0"/>
            <wp:positionH relativeFrom="column">
              <wp:posOffset>15240</wp:posOffset>
            </wp:positionH>
            <wp:positionV relativeFrom="paragraph">
              <wp:posOffset>207010</wp:posOffset>
            </wp:positionV>
            <wp:extent cx="1224915" cy="571500"/>
            <wp:effectExtent l="0" t="0" r="0" b="0"/>
            <wp:wrapNone/>
            <wp:docPr id="1" name="4 Imagen" descr="logotip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colo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 wp14:anchorId="5893655C" wp14:editId="29A45217">
            <wp:simplePos x="0" y="0"/>
            <wp:positionH relativeFrom="column">
              <wp:posOffset>3225165</wp:posOffset>
            </wp:positionH>
            <wp:positionV relativeFrom="paragraph">
              <wp:posOffset>568960</wp:posOffset>
            </wp:positionV>
            <wp:extent cx="1353870" cy="209550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Washington Pos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 wp14:anchorId="1FEE03C4" wp14:editId="09132DA7">
            <wp:simplePos x="0" y="0"/>
            <wp:positionH relativeFrom="column">
              <wp:posOffset>3225165</wp:posOffset>
            </wp:positionH>
            <wp:positionV relativeFrom="paragraph">
              <wp:posOffset>201930</wp:posOffset>
            </wp:positionV>
            <wp:extent cx="1419225" cy="276225"/>
            <wp:effectExtent l="0" t="0" r="9525" b="9525"/>
            <wp:wrapNone/>
            <wp:docPr id="6" name="6 Imagen" descr="Logotipo N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NYT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B2307" wp14:editId="6F0BA8B2">
                <wp:simplePos x="0" y="0"/>
                <wp:positionH relativeFrom="column">
                  <wp:posOffset>1379220</wp:posOffset>
                </wp:positionH>
                <wp:positionV relativeFrom="paragraph">
                  <wp:posOffset>401955</wp:posOffset>
                </wp:positionV>
                <wp:extent cx="1845945" cy="349885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6BE60" w14:textId="77777777" w:rsidR="00E51C18" w:rsidRPr="00E0647A" w:rsidRDefault="00E51C18" w:rsidP="00E51C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47A">
                              <w:rPr>
                                <w:rFonts w:ascii="Comic Sans MS" w:hAnsi="Comic Sans MS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lang w:val="es-ES_tradnl"/>
                              </w:rPr>
                              <w:t>Destino recomendado 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B230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08.6pt;margin-top:31.65pt;width:145.3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" stroked="f">
                <v:textbox>
                  <w:txbxContent>
                    <w:p w14:paraId="5B06BE60" w14:textId="77777777" w:rsidR="00E51C18" w:rsidRPr="00E0647A" w:rsidRDefault="00E51C18" w:rsidP="00E51C18">
                      <w:pPr>
                        <w:rPr>
                          <w:sz w:val="20"/>
                          <w:szCs w:val="20"/>
                        </w:rPr>
                      </w:pPr>
                      <w:r w:rsidRPr="00E0647A">
                        <w:rPr>
                          <w:rFonts w:ascii="Comic Sans MS" w:hAnsi="Comic Sans MS"/>
                          <w:b/>
                          <w:bCs/>
                          <w:color w:val="595959"/>
                          <w:sz w:val="20"/>
                          <w:szCs w:val="20"/>
                          <w:lang w:val="es-ES_tradnl"/>
                        </w:rPr>
                        <w:t>Destino recomendado por</w:t>
                      </w:r>
                    </w:p>
                  </w:txbxContent>
                </v:textbox>
              </v:shape>
            </w:pict>
          </mc:Fallback>
        </mc:AlternateContent>
      </w:r>
    </w:p>
    <w:p w14:paraId="5D3C4D69" w14:textId="77777777" w:rsidR="00E51C18" w:rsidRPr="00C22AA2" w:rsidRDefault="00E51C18" w:rsidP="00E51C18">
      <w:pPr>
        <w:spacing w:after="120"/>
        <w:jc w:val="both"/>
        <w:rPr>
          <w:rFonts w:ascii="Arial Narrow" w:hAnsi="Arial Narrow"/>
        </w:rPr>
      </w:pPr>
    </w:p>
    <w:p w14:paraId="6D72A190" w14:textId="77777777" w:rsidR="00E51C18" w:rsidRDefault="00E51C18" w:rsidP="00E51C18">
      <w:pPr>
        <w:jc w:val="both"/>
        <w:rPr>
          <w:b/>
          <w:sz w:val="24"/>
          <w:szCs w:val="24"/>
        </w:rPr>
        <w:sectPr w:rsidR="00E51C18" w:rsidSect="00881027">
          <w:headerReference w:type="default" r:id="rId21"/>
          <w:type w:val="continuous"/>
          <w:pgSz w:w="11906" w:h="16838"/>
          <w:pgMar w:top="1418" w:right="1701" w:bottom="1418" w:left="1985" w:header="709" w:footer="709" w:gutter="0"/>
          <w:cols w:space="708"/>
          <w:docGrid w:linePitch="360"/>
        </w:sectPr>
      </w:pPr>
    </w:p>
    <w:p w14:paraId="61AD0B25" w14:textId="77777777" w:rsidR="00E51C18" w:rsidRDefault="00E51C18" w:rsidP="00E51C18">
      <w:pPr>
        <w:jc w:val="both"/>
        <w:rPr>
          <w:b/>
          <w:sz w:val="24"/>
          <w:szCs w:val="24"/>
        </w:rPr>
      </w:pPr>
    </w:p>
    <w:p w14:paraId="469171C4" w14:textId="77777777" w:rsidR="00E51C18" w:rsidRDefault="00E51C18" w:rsidP="00E51C18">
      <w:pPr>
        <w:jc w:val="both"/>
        <w:rPr>
          <w:b/>
          <w:sz w:val="24"/>
          <w:szCs w:val="24"/>
        </w:rPr>
      </w:pPr>
    </w:p>
    <w:p w14:paraId="54C6588C" w14:textId="77777777" w:rsidR="00E51C18" w:rsidRPr="00FE5783" w:rsidRDefault="00E51C18" w:rsidP="00E51C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Contactos </w:t>
      </w:r>
      <w:proofErr w:type="gramStart"/>
      <w:r>
        <w:rPr>
          <w:b/>
          <w:sz w:val="24"/>
          <w:szCs w:val="24"/>
        </w:rPr>
        <w:t xml:space="preserve">para </w:t>
      </w:r>
      <w:r w:rsidRPr="00FE5783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ntrevistas</w:t>
      </w:r>
      <w:proofErr w:type="gramEnd"/>
      <w:r w:rsidRPr="00FE5783">
        <w:rPr>
          <w:b/>
          <w:sz w:val="24"/>
          <w:szCs w:val="24"/>
        </w:rPr>
        <w:t>:</w:t>
      </w:r>
    </w:p>
    <w:p w14:paraId="583FE5B9" w14:textId="77777777" w:rsidR="00E51C18" w:rsidRDefault="00E51C18" w:rsidP="00E51C18">
      <w:pPr>
        <w:spacing w:after="0"/>
        <w:jc w:val="both"/>
        <w:rPr>
          <w:b/>
        </w:rPr>
        <w:sectPr w:rsidR="00E51C18" w:rsidSect="00881027">
          <w:type w:val="continuous"/>
          <w:pgSz w:w="11906" w:h="16838"/>
          <w:pgMar w:top="1418" w:right="1701" w:bottom="1418" w:left="1985" w:header="709" w:footer="709" w:gutter="0"/>
          <w:cols w:space="708"/>
          <w:docGrid w:linePitch="360"/>
        </w:sectPr>
      </w:pPr>
    </w:p>
    <w:p w14:paraId="265CD582" w14:textId="77777777" w:rsidR="00E51C18" w:rsidRDefault="00E51C18" w:rsidP="00E51C18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Sara García </w:t>
      </w:r>
      <w:r w:rsidRPr="0060173E">
        <w:t>(</w:t>
      </w:r>
      <w:r w:rsidRPr="00BE24CA">
        <w:rPr>
          <w:sz w:val="20"/>
          <w:szCs w:val="20"/>
        </w:rPr>
        <w:t>Gerente Ruta Vino Ribera Duero</w:t>
      </w:r>
      <w:r>
        <w:rPr>
          <w:sz w:val="20"/>
          <w:szCs w:val="20"/>
        </w:rPr>
        <w:t>) 947 10 72 54 – 637 82 59 87</w:t>
      </w:r>
    </w:p>
    <w:p w14:paraId="527793E6" w14:textId="77777777" w:rsidR="00E51C18" w:rsidRDefault="00E51C18" w:rsidP="00E51C18">
      <w:pPr>
        <w:spacing w:after="0"/>
        <w:jc w:val="both"/>
        <w:rPr>
          <w:sz w:val="20"/>
          <w:szCs w:val="20"/>
        </w:rPr>
      </w:pPr>
    </w:p>
    <w:p w14:paraId="5071B6D2" w14:textId="77777777" w:rsidR="00E51C18" w:rsidRDefault="00E51C18" w:rsidP="00E51C18">
      <w:pPr>
        <w:spacing w:after="0"/>
        <w:jc w:val="both"/>
        <w:rPr>
          <w:sz w:val="20"/>
          <w:szCs w:val="20"/>
        </w:rPr>
      </w:pPr>
      <w:bookmarkStart w:id="0" w:name="_GoBack"/>
    </w:p>
    <w:bookmarkEnd w:id="0"/>
    <w:p w14:paraId="357F6F14" w14:textId="77777777" w:rsidR="00E51C18" w:rsidRDefault="00E51C18" w:rsidP="00E51C18">
      <w:pPr>
        <w:spacing w:after="0"/>
        <w:jc w:val="both"/>
        <w:rPr>
          <w:sz w:val="20"/>
          <w:szCs w:val="20"/>
        </w:rPr>
      </w:pPr>
    </w:p>
    <w:p w14:paraId="74D53578" w14:textId="77777777" w:rsidR="00E51C18" w:rsidRPr="009E310D" w:rsidRDefault="00E51C18" w:rsidP="00E51C18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C45911" w:themeColor="accent2" w:themeShade="BF"/>
          <w:sz w:val="28"/>
          <w:szCs w:val="28"/>
          <w:lang w:val="es-ES_tradnl"/>
        </w:rPr>
        <w:t>S</w:t>
      </w:r>
      <w:r w:rsidRPr="009E310D">
        <w:rPr>
          <w:b/>
          <w:color w:val="323E4F" w:themeColor="text2" w:themeShade="BF"/>
          <w:sz w:val="28"/>
          <w:szCs w:val="28"/>
          <w:lang w:val="es-ES_tradnl"/>
        </w:rPr>
        <w:t>CRIBO COMUNICACIÓN</w:t>
      </w:r>
    </w:p>
    <w:p w14:paraId="32712951" w14:textId="77777777" w:rsidR="00E51C18" w:rsidRDefault="00E51C18" w:rsidP="00E51C18">
      <w:pPr>
        <w:spacing w:after="0"/>
        <w:rPr>
          <w:rStyle w:val="Hipervnculo"/>
          <w:lang w:val="es-ES_tradnl"/>
        </w:rPr>
      </w:pPr>
      <w:hyperlink r:id="rId22" w:history="1">
        <w:r w:rsidRPr="00656AEA">
          <w:rPr>
            <w:rStyle w:val="Hipervnculo"/>
            <w:lang w:val="es-ES_tradnl"/>
          </w:rPr>
          <w:t>info@scribo.es</w:t>
        </w:r>
      </w:hyperlink>
      <w:r>
        <w:rPr>
          <w:rStyle w:val="Hipervnculo"/>
          <w:lang w:val="es-ES_tradnl"/>
        </w:rPr>
        <w:t xml:space="preserve"> </w:t>
      </w:r>
    </w:p>
    <w:p w14:paraId="3A4AD17B" w14:textId="77777777" w:rsidR="00E51C18" w:rsidRDefault="00E51C18" w:rsidP="00E51C18">
      <w:pPr>
        <w:spacing w:after="0"/>
        <w:rPr>
          <w:b/>
          <w:lang w:val="es-ES_tradnl"/>
        </w:rPr>
      </w:pPr>
      <w:r w:rsidRPr="005363FB">
        <w:rPr>
          <w:b/>
          <w:lang w:val="es-ES_tradnl"/>
        </w:rPr>
        <w:t>Tel: 947 55 93 28</w:t>
      </w:r>
    </w:p>
    <w:p w14:paraId="63533958" w14:textId="77777777" w:rsidR="00E51C18" w:rsidRDefault="00E51C18" w:rsidP="00E51C18">
      <w:pPr>
        <w:spacing w:after="0"/>
        <w:rPr>
          <w:noProof/>
          <w:sz w:val="20"/>
          <w:szCs w:val="20"/>
          <w:lang w:eastAsia="es-ES"/>
        </w:rPr>
        <w:sectPr w:rsidR="00E51C18" w:rsidSect="00881027">
          <w:type w:val="continuous"/>
          <w:pgSz w:w="11906" w:h="16838"/>
          <w:pgMar w:top="1418" w:right="1701" w:bottom="1418" w:left="1985" w:header="709" w:footer="709" w:gutter="0"/>
          <w:cols w:num="2" w:space="708"/>
          <w:docGrid w:linePitch="360"/>
        </w:sectPr>
      </w:pPr>
      <w:r w:rsidRPr="00FF7C34">
        <w:rPr>
          <w:b/>
          <w:lang w:val="es-ES_tradnl"/>
        </w:rPr>
        <w:t xml:space="preserve">Móvil: 626 107 065 </w:t>
      </w:r>
      <w:r>
        <w:rPr>
          <w:noProof/>
          <w:sz w:val="20"/>
          <w:szCs w:val="20"/>
          <w:lang w:eastAsia="es-ES"/>
        </w:rPr>
        <w:t>(Aurora  o Nieves)</w:t>
      </w:r>
    </w:p>
    <w:p w14:paraId="0ACBC0C2" w14:textId="77777777" w:rsidR="00086ADA" w:rsidRDefault="00086ADA"/>
    <w:sectPr w:rsidR="00086ADA" w:rsidSect="00881027">
      <w:type w:val="continuous"/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CDAF5" w14:textId="77777777" w:rsidR="00E51C18" w:rsidRDefault="00E51C18" w:rsidP="00E51C18">
      <w:pPr>
        <w:spacing w:after="0" w:line="240" w:lineRule="auto"/>
      </w:pPr>
      <w:r>
        <w:separator/>
      </w:r>
    </w:p>
  </w:endnote>
  <w:endnote w:type="continuationSeparator" w:id="0">
    <w:p w14:paraId="47AD3B38" w14:textId="77777777" w:rsidR="00E51C18" w:rsidRDefault="00E51C18" w:rsidP="00E5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6F128" w14:textId="77777777" w:rsidR="00E51C18" w:rsidRDefault="00E51C18" w:rsidP="00E51C18">
      <w:pPr>
        <w:spacing w:after="0" w:line="240" w:lineRule="auto"/>
      </w:pPr>
      <w:r>
        <w:separator/>
      </w:r>
    </w:p>
  </w:footnote>
  <w:footnote w:type="continuationSeparator" w:id="0">
    <w:p w14:paraId="3FE9A008" w14:textId="77777777" w:rsidR="00E51C18" w:rsidRDefault="00E51C18" w:rsidP="00E5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BAFC" w14:textId="77777777" w:rsidR="000A5052" w:rsidRDefault="000A505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FD8CAD2" wp14:editId="05D96657">
          <wp:simplePos x="0" y="0"/>
          <wp:positionH relativeFrom="margin">
            <wp:posOffset>1028102</wp:posOffset>
          </wp:positionH>
          <wp:positionV relativeFrom="margin">
            <wp:posOffset>-618154</wp:posOffset>
          </wp:positionV>
          <wp:extent cx="2913380" cy="1357630"/>
          <wp:effectExtent l="0" t="0" r="1270" b="0"/>
          <wp:wrapSquare wrapText="bothSides"/>
          <wp:docPr id="7" name="5 Imagen" descr="logotip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3380" cy="135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F3394" w14:textId="77777777" w:rsidR="000A5052" w:rsidRDefault="000A50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102A2" w14:textId="6E77CADF" w:rsidR="00E51C18" w:rsidRDefault="00E51C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71E3"/>
    <w:multiLevelType w:val="hybridMultilevel"/>
    <w:tmpl w:val="F5A0C6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18"/>
    <w:rsid w:val="00086ADA"/>
    <w:rsid w:val="000A5052"/>
    <w:rsid w:val="00814CF6"/>
    <w:rsid w:val="00881027"/>
    <w:rsid w:val="00C22154"/>
    <w:rsid w:val="00E5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6C33"/>
  <w15:chartTrackingRefBased/>
  <w15:docId w15:val="{E777E461-0F75-448A-8667-6167D02D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1C1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1C18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18"/>
  </w:style>
  <w:style w:type="paragraph" w:styleId="Piedepgina">
    <w:name w:val="footer"/>
    <w:basedOn w:val="Normal"/>
    <w:link w:val="PiedepginaCar"/>
    <w:uiPriority w:val="99"/>
    <w:unhideWhenUsed/>
    <w:rsid w:val="00E5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18"/>
  </w:style>
  <w:style w:type="character" w:styleId="Mencinsinresolver">
    <w:name w:val="Unresolved Mention"/>
    <w:basedOn w:val="Fuentedeprrafopredeter"/>
    <w:uiPriority w:val="99"/>
    <w:semiHidden/>
    <w:unhideWhenUsed/>
    <w:rsid w:val="00814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topriberadelduero.com/es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ribiertete.com/" TargetMode="External"/><Relationship Id="rId17" Type="http://schemas.openxmlformats.org/officeDocument/2006/relationships/hyperlink" Target="http://nis.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perienciasribertour.com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urismodevino.com/enoturismo/enoturismo-en-castilla-le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iberate.com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riberate.com" TargetMode="External"/><Relationship Id="rId14" Type="http://schemas.openxmlformats.org/officeDocument/2006/relationships/hyperlink" Target="http://winetravelboutique.es/" TargetMode="External"/><Relationship Id="rId22" Type="http://schemas.openxmlformats.org/officeDocument/2006/relationships/hyperlink" Target="mailto:info@scrib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E5F1-01DA-4F5F-9396-4C88B778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2</cp:revision>
  <cp:lastPrinted>2020-01-15T17:15:00Z</cp:lastPrinted>
  <dcterms:created xsi:type="dcterms:W3CDTF">2020-01-15T16:42:00Z</dcterms:created>
  <dcterms:modified xsi:type="dcterms:W3CDTF">2020-01-15T17:16:00Z</dcterms:modified>
</cp:coreProperties>
</file>